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6D" w:rsidRPr="000D7F52" w:rsidRDefault="00FC6A6D" w:rsidP="00FC6A6D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0D7F52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0D7F52">
        <w:rPr>
          <w:rFonts w:ascii="Times New Roman" w:hAnsi="Times New Roman"/>
          <w:b/>
          <w:bCs/>
          <w:sz w:val="24"/>
          <w:szCs w:val="24"/>
        </w:rPr>
        <w:t>открытия нового знания</w:t>
      </w:r>
    </w:p>
    <w:tbl>
      <w:tblPr>
        <w:tblW w:w="14458" w:type="dxa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0"/>
        <w:gridCol w:w="4820"/>
        <w:gridCol w:w="4536"/>
        <w:gridCol w:w="2552"/>
      </w:tblGrid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>Предмет, класс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color w:val="000000"/>
              </w:rPr>
              <w:t>Математика (геометрия), 7 класс</w:t>
            </w:r>
          </w:p>
        </w:tc>
      </w:tr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 xml:space="preserve">Учитель 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0D7F52">
              <w:rPr>
                <w:color w:val="000000"/>
              </w:rPr>
              <w:t>Илиева</w:t>
            </w:r>
            <w:proofErr w:type="spellEnd"/>
            <w:r w:rsidRPr="000D7F52">
              <w:rPr>
                <w:color w:val="000000"/>
              </w:rPr>
              <w:t xml:space="preserve"> Т.Н.</w:t>
            </w:r>
          </w:p>
        </w:tc>
      </w:tr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>Место работы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color w:val="000000"/>
              </w:rPr>
              <w:t>МОУ «</w:t>
            </w:r>
            <w:proofErr w:type="spellStart"/>
            <w:r w:rsidRPr="000D7F52">
              <w:rPr>
                <w:color w:val="000000"/>
              </w:rPr>
              <w:t>Колтушская</w:t>
            </w:r>
            <w:proofErr w:type="spellEnd"/>
            <w:r w:rsidRPr="000D7F52">
              <w:rPr>
                <w:color w:val="000000"/>
              </w:rPr>
              <w:t xml:space="preserve"> СОШ имени </w:t>
            </w:r>
            <w:proofErr w:type="spellStart"/>
            <w:r w:rsidRPr="000D7F52">
              <w:rPr>
                <w:color w:val="000000"/>
              </w:rPr>
              <w:t>ак</w:t>
            </w:r>
            <w:proofErr w:type="spellEnd"/>
            <w:r w:rsidRPr="000D7F52">
              <w:rPr>
                <w:color w:val="000000"/>
              </w:rPr>
              <w:t>. И. П</w:t>
            </w:r>
            <w:r w:rsidRPr="000D7F52">
              <w:rPr>
                <w:color w:val="000000"/>
                <w:lang w:val="en-US"/>
              </w:rPr>
              <w:t xml:space="preserve">. </w:t>
            </w:r>
            <w:r w:rsidRPr="000D7F52">
              <w:rPr>
                <w:color w:val="000000"/>
              </w:rPr>
              <w:t>Павлова»</w:t>
            </w:r>
          </w:p>
        </w:tc>
      </w:tr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>Должность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 w:rsidP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color w:val="000000"/>
              </w:rPr>
              <w:t>Учитель математики</w:t>
            </w:r>
          </w:p>
        </w:tc>
      </w:tr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 xml:space="preserve">Тема урока, </w:t>
            </w:r>
          </w:p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>№ урока по теме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0D7F52">
              <w:rPr>
                <w:color w:val="000000"/>
              </w:rPr>
              <w:t>Прямая</w:t>
            </w:r>
            <w:proofErr w:type="gramEnd"/>
            <w:r w:rsidRPr="000D7F52">
              <w:rPr>
                <w:color w:val="000000"/>
              </w:rPr>
              <w:t xml:space="preserve"> и отрезок</w:t>
            </w:r>
          </w:p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color w:val="000000"/>
              </w:rPr>
              <w:t>1</w:t>
            </w:r>
          </w:p>
        </w:tc>
      </w:tr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rStyle w:val="a3"/>
                <w:color w:val="000000"/>
              </w:rPr>
            </w:pPr>
            <w:r w:rsidRPr="000D7F52">
              <w:rPr>
                <w:b/>
                <w:bCs/>
              </w:rPr>
              <w:t>Тип урока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FC6A6D" w:rsidRPr="000D7F52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>Цель урока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 w:rsidP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Создать условия для систематизации знаний о взаимном расположении точек и прямых</w:t>
            </w:r>
          </w:p>
        </w:tc>
      </w:tr>
      <w:tr w:rsidR="00FC6A6D" w:rsidRPr="000D7F52" w:rsidTr="000D7F52">
        <w:trPr>
          <w:trHeight w:val="597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D7F52">
              <w:rPr>
                <w:rStyle w:val="a3"/>
                <w:color w:val="000000"/>
              </w:rPr>
              <w:t>Задачи урока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FC6A6D" w:rsidRPr="000D7F52" w:rsidRDefault="00FC6A6D" w:rsidP="006459CF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Ознакомить учащихся со свойством прямой (через любые две точки можно провести прямую и притом только одну)</w:t>
            </w:r>
          </w:p>
          <w:p w:rsidR="00FC6A6D" w:rsidRPr="000D7F52" w:rsidRDefault="00FC6A6D" w:rsidP="00FC6A6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Показать рассмотрение приема практического проведения 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на плоскости (</w:t>
            </w:r>
            <w:proofErr w:type="spell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првешивание</w:t>
            </w:r>
            <w:proofErr w:type="spell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C6A6D" w:rsidTr="000D7F52">
        <w:trPr>
          <w:trHeight w:val="135"/>
          <w:tblCellSpacing w:w="0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7F52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D7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Default="00FC6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</w:t>
            </w:r>
          </w:p>
        </w:tc>
      </w:tr>
      <w:tr w:rsidR="00FC6A6D" w:rsidTr="000D7F52">
        <w:trPr>
          <w:trHeight w:val="135"/>
          <w:tblCellSpacing w:w="0" w:type="dxa"/>
        </w:trPr>
        <w:tc>
          <w:tcPr>
            <w:tcW w:w="255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владеть базовым понятийным аппаратом по основным разделам содержания</w:t>
            </w:r>
          </w:p>
          <w:p w:rsidR="00FC6A6D" w:rsidRPr="000D7F52" w:rsidRDefault="00FC6A6D" w:rsidP="00FC6A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научиться 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применять  основные понятия геометрических моделей, позволяющих описывать и изучать реальные математические процессы и явления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планировать альтернативные пути достижения целей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владеть первоначальными сведениями об идеях и о методах математики как универсального языка науки и техники, о средствах моделирования явлений и процессов</w:t>
            </w:r>
          </w:p>
          <w:p w:rsidR="00FC6A6D" w:rsidRPr="000D7F52" w:rsidRDefault="00FC6A6D" w:rsidP="00C118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7F5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во взаимодействии с партнером </w:t>
            </w:r>
            <w:r w:rsidR="00C11879" w:rsidRPr="000D7F52">
              <w:rPr>
                <w:rFonts w:ascii="Times New Roman" w:hAnsi="Times New Roman"/>
                <w:sz w:val="24"/>
                <w:szCs w:val="24"/>
              </w:rPr>
              <w:t>находить в различных источниках информацию, необходимую для решения математических проблем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Default="00FC6A6D" w:rsidP="00C118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C11879">
              <w:rPr>
                <w:rFonts w:ascii="Times New Roman" w:hAnsi="Times New Roman"/>
                <w:sz w:val="28"/>
                <w:szCs w:val="28"/>
              </w:rPr>
              <w:t>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FC6A6D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0D7F52">
              <w:rPr>
                <w:b/>
                <w:bCs/>
                <w:color w:val="2E2E2E"/>
              </w:rPr>
              <w:t>Образовательные ресурсы (в т.ч. электронные)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C11879" w:rsidP="000D7F52">
            <w:pPr>
              <w:pStyle w:val="a4"/>
              <w:spacing w:before="0" w:beforeAutospacing="0" w:after="0" w:afterAutospacing="0" w:line="276" w:lineRule="auto"/>
              <w:ind w:left="360"/>
              <w:rPr>
                <w:color w:val="2E2E2E"/>
              </w:rPr>
            </w:pPr>
            <w:r w:rsidRPr="000D7F52">
              <w:rPr>
                <w:color w:val="2E2E2E"/>
              </w:rPr>
              <w:t>Геометрия. 7-9:учебник для общеобразовательных учреждений/</w:t>
            </w:r>
            <w:proofErr w:type="spellStart"/>
            <w:r w:rsidRPr="000D7F52">
              <w:rPr>
                <w:color w:val="2E2E2E"/>
              </w:rPr>
              <w:t>Л.С.Атанасян</w:t>
            </w:r>
            <w:proofErr w:type="spellEnd"/>
            <w:r w:rsidRPr="000D7F52">
              <w:rPr>
                <w:color w:val="2E2E2E"/>
              </w:rPr>
              <w:t>, В.Ф.Бутузов, С.Б.Кадомцев, Э.Г.Позняк, И.И.Юдина. М.:Просвещение,2014</w:t>
            </w:r>
          </w:p>
          <w:p w:rsidR="00C11879" w:rsidRPr="000D7F52" w:rsidRDefault="00C11879" w:rsidP="000D7F52">
            <w:pPr>
              <w:pStyle w:val="a4"/>
              <w:spacing w:before="0" w:beforeAutospacing="0" w:after="0" w:afterAutospacing="0" w:line="276" w:lineRule="auto"/>
              <w:ind w:left="360"/>
              <w:rPr>
                <w:color w:val="2E2E2E"/>
              </w:rPr>
            </w:pPr>
            <w:r w:rsidRPr="000D7F52">
              <w:rPr>
                <w:color w:val="2E2E2E"/>
              </w:rPr>
              <w:t>Задания для фронтальной и самостоятельной работы</w:t>
            </w:r>
          </w:p>
          <w:p w:rsidR="00C11879" w:rsidRDefault="00C11879" w:rsidP="000D7F52">
            <w:pPr>
              <w:pStyle w:val="a4"/>
              <w:spacing w:before="0" w:beforeAutospacing="0" w:after="0" w:afterAutospacing="0" w:line="276" w:lineRule="auto"/>
              <w:ind w:left="360"/>
              <w:rPr>
                <w:color w:val="2E2E2E"/>
                <w:sz w:val="28"/>
                <w:szCs w:val="28"/>
              </w:rPr>
            </w:pPr>
            <w:r w:rsidRPr="000D7F52">
              <w:rPr>
                <w:color w:val="2E2E2E"/>
              </w:rPr>
              <w:t>Сведения из истории возникновения и развития науки геометрии</w:t>
            </w:r>
          </w:p>
        </w:tc>
      </w:tr>
      <w:tr w:rsidR="00FC6A6D" w:rsidTr="000D7F5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0D7F52">
              <w:rPr>
                <w:b/>
                <w:bCs/>
                <w:color w:val="2E2E2E"/>
              </w:rPr>
              <w:lastRenderedPageBreak/>
              <w:t>Материально-техническое обеспечение</w:t>
            </w:r>
          </w:p>
        </w:tc>
        <w:tc>
          <w:tcPr>
            <w:tcW w:w="1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2E2E2E"/>
              </w:rPr>
            </w:pPr>
            <w:r w:rsidRPr="000D7F52">
              <w:rPr>
                <w:color w:val="2E2E2E"/>
              </w:rPr>
              <w:t xml:space="preserve">Компьютер; операционная система </w:t>
            </w:r>
            <w:proofErr w:type="spellStart"/>
            <w:r w:rsidRPr="000D7F52">
              <w:rPr>
                <w:color w:val="2E2E2E"/>
              </w:rPr>
              <w:t>Windows</w:t>
            </w:r>
            <w:proofErr w:type="spellEnd"/>
          </w:p>
          <w:p w:rsidR="00FC6A6D" w:rsidRPr="000D7F52" w:rsidRDefault="00FC6A6D">
            <w:pPr>
              <w:pStyle w:val="a4"/>
              <w:spacing w:before="0" w:beforeAutospacing="0" w:after="0" w:afterAutospacing="0" w:line="276" w:lineRule="auto"/>
              <w:rPr>
                <w:color w:val="2E2E2E"/>
              </w:rPr>
            </w:pPr>
            <w:proofErr w:type="spellStart"/>
            <w:r w:rsidRPr="000D7F52">
              <w:rPr>
                <w:color w:val="2E2E2E"/>
              </w:rPr>
              <w:t>Мультимедийный</w:t>
            </w:r>
            <w:proofErr w:type="spellEnd"/>
            <w:r w:rsidRPr="000D7F52">
              <w:rPr>
                <w:color w:val="2E2E2E"/>
              </w:rPr>
              <w:t xml:space="preserve"> проектор и экран;</w:t>
            </w:r>
          </w:p>
          <w:p w:rsidR="00FC6A6D" w:rsidRDefault="00FC6A6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D7F52">
              <w:rPr>
                <w:color w:val="2E2E2E"/>
              </w:rPr>
              <w:t xml:space="preserve"> ЦОР: </w:t>
            </w:r>
            <w:proofErr w:type="spellStart"/>
            <w:r w:rsidRPr="000D7F52">
              <w:rPr>
                <w:color w:val="2E2E2E"/>
              </w:rPr>
              <w:t>мультимедийная</w:t>
            </w:r>
            <w:proofErr w:type="spellEnd"/>
            <w:r w:rsidRPr="000D7F52">
              <w:rPr>
                <w:color w:val="2E2E2E"/>
              </w:rPr>
              <w:t xml:space="preserve"> презентация по теме</w:t>
            </w:r>
          </w:p>
        </w:tc>
      </w:tr>
    </w:tbl>
    <w:p w:rsidR="00FC6A6D" w:rsidRDefault="00FC6A6D" w:rsidP="00FC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p w:rsidR="00FC6A6D" w:rsidRDefault="00FC6A6D" w:rsidP="00FC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984"/>
        <w:gridCol w:w="5387"/>
        <w:gridCol w:w="3260"/>
        <w:gridCol w:w="2551"/>
      </w:tblGrid>
      <w:tr w:rsidR="00FC6A6D" w:rsidTr="003E20D0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FC6A6D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1.Мотивация к учебной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Постановка проблемной задачи на цикл уроков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C11879" w:rsidP="00C11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Знакомит с предметом геометрия -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материалу изучения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F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>: понимают учебную задачу</w:t>
            </w:r>
          </w:p>
        </w:tc>
      </w:tr>
      <w:tr w:rsidR="00FC6A6D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2. Постановка целей и задач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C118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Вводит основные понятия геометрии и основную символику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C11879" w:rsidP="00C1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Деятельность направлена на получения новых сведений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понимают значение своей деятельности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</w:tc>
      </w:tr>
      <w:tr w:rsidR="00FC6A6D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 и мотивация  к изучению материала, необходимого для «открытия нового знания» 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Выявление  затруднений в деятельности обучающихся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C11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деятельность учащихся:</w:t>
            </w:r>
          </w:p>
          <w:p w:rsidR="00C11879" w:rsidRPr="000D7F52" w:rsidRDefault="00C11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Начертить прямую. Как ее можно обозначить?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C11879" w:rsidP="00C118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Один у доски, а другие на местах</w:t>
            </w:r>
          </w:p>
          <w:p w:rsidR="00C11879" w:rsidRPr="000D7F52" w:rsidRDefault="00C11879" w:rsidP="00C1187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Показывают свои первоначальные знания: 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прямая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>АВ</w:t>
            </w:r>
          </w:p>
          <w:p w:rsidR="00C11879" w:rsidRPr="000D7F52" w:rsidRDefault="00D1529B" w:rsidP="00C1187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9.6pt;margin-top:14.25pt;width:0;height:14.55pt;z-index:251660288" o:connectortype="straight"/>
              </w:pict>
            </w: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27" type="#_x0000_t32" style="position:absolute;margin-left:32.15pt;margin-top:14.25pt;width:0;height:14.55pt;z-index:251659264" o:connectortype="straight"/>
              </w:pict>
            </w:r>
            <w:r w:rsidR="00C11879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</w:p>
          <w:p w:rsidR="00C11879" w:rsidRPr="000D7F52" w:rsidRDefault="00D1529B" w:rsidP="00C1187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26" type="#_x0000_t32" style="position:absolute;margin-left:12.1pt;margin-top:3.6pt;width:137.6pt;height:0;z-index:251658240" o:connectortype="straight"/>
              </w:pict>
            </w:r>
          </w:p>
          <w:p w:rsidR="00C11879" w:rsidRPr="000D7F52" w:rsidRDefault="00DF018A" w:rsidP="00C118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7F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А                  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: формулируют ответы на вопросы учителя, осуществляют поиск необходимой информации</w:t>
            </w:r>
          </w:p>
        </w:tc>
      </w:tr>
      <w:tr w:rsidR="00FC6A6D" w:rsidTr="003E20D0">
        <w:trPr>
          <w:trHeight w:val="28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4.Изучение нового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Получение  нового знания в результате </w:t>
            </w:r>
          </w:p>
          <w:p w:rsidR="00DF018A" w:rsidRPr="000D7F52" w:rsidRDefault="00DF0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Практических действий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DF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Организует и контролирует деятельность учащихся:</w:t>
            </w:r>
          </w:p>
          <w:p w:rsidR="00DF018A" w:rsidRPr="000D7F52" w:rsidRDefault="00DF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Отметьте точку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, не лежащую на данной прямой, и точки </w:t>
            </w:r>
            <w:r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, лежащие на прямой.</w:t>
            </w:r>
          </w:p>
          <w:p w:rsidR="00DF018A" w:rsidRPr="000D7F52" w:rsidRDefault="00DF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Вводит новые обозначения 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:с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имволы принадлежности 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∈и ∉ </m:t>
              </m:r>
            </m:oMath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«принадлежит» и «не принадлежит» </w:t>
            </w:r>
          </w:p>
          <w:p w:rsidR="00DF018A" w:rsidRPr="000D7F52" w:rsidRDefault="00DF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Используя данные символы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записать , какие точки принадлежат прямой, а какие нет</w:t>
            </w:r>
            <w:r w:rsidR="002646D8" w:rsidRPr="000D7F5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2646D8" w:rsidRPr="000D7F52" w:rsidRDefault="0026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6D8" w:rsidRPr="000D7F52" w:rsidRDefault="0026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Сколько прямых можно провести через данную точку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FC6A6D" w:rsidRPr="000D7F52" w:rsidRDefault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Сколько прямых можно провести через две токи</w:t>
            </w:r>
          </w:p>
          <w:p w:rsidR="002646D8" w:rsidRPr="000D7F52" w:rsidRDefault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Подводит итог рассуждений: Через любые две точки можно провести прямую и притом только одну. Это утверждение называется свойством прямой.</w:t>
            </w:r>
          </w:p>
          <w:p w:rsidR="002646D8" w:rsidRPr="000D7F52" w:rsidRDefault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6D8" w:rsidRPr="000D7F52" w:rsidRDefault="002646D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Начертить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XY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MK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, пересекающиеся в точке О.</w:t>
            </w:r>
          </w:p>
          <w:p w:rsidR="002646D8" w:rsidRPr="000D7F52" w:rsidRDefault="002646D8" w:rsidP="002646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Вводит новые обозначения 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:с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имволы пересечения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∩.</m:t>
              </m:r>
            </m:oMath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Сколько общих точек может быть у двух прямых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2646D8" w:rsidRPr="000D7F52" w:rsidRDefault="002646D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На прямой </w:t>
            </w:r>
            <w:r w:rsidRPr="000D7F5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отметьте последовательно точки А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,С,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Запишите все получившиеся отрезки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Анализируют проблемную ситуацию, организуют поиск решения, выдвигают и проверяют гипотезы</w:t>
            </w:r>
          </w:p>
          <w:p w:rsidR="00DF018A" w:rsidRPr="000D7F52" w:rsidRDefault="003E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С.</w:t>
            </w:r>
          </w:p>
          <w:p w:rsidR="003E20D0" w:rsidRPr="000D7F52" w:rsidRDefault="00D1529B" w:rsidP="003E20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6" type="#_x0000_t32" style="position:absolute;margin-left:109.6pt;margin-top:14.25pt;width:0;height:14.55pt;z-index:251667456" o:connectortype="straight"/>
              </w:pict>
            </w: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5" type="#_x0000_t32" style="position:absolute;margin-left:32.15pt;margin-top:14.25pt;width:0;height:14.55pt;z-index:251666432" o:connectortype="straight"/>
              </w:pict>
            </w:r>
            <w:r w:rsidR="003E20D0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proofErr w:type="gramStart"/>
            <w:r w:rsidR="003E20D0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К</w:t>
            </w:r>
            <w:proofErr w:type="gramEnd"/>
            <w:r w:rsidR="003E20D0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</w:t>
            </w:r>
            <w:r w:rsidR="003E20D0" w:rsidRPr="000D7F5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</w:t>
            </w:r>
          </w:p>
          <w:p w:rsidR="00DF018A" w:rsidRPr="000D7F52" w:rsidRDefault="00D152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3" type="#_x0000_t32" style="position:absolute;margin-left:99.6pt;margin-top:3.95pt;width:.9pt;height:11.85pt;z-index:251663360" o:connectortype="straight"/>
              </w:pict>
            </w: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2" type="#_x0000_t32" style="position:absolute;margin-left:44pt;margin-top:4pt;width:.9pt;height:11.85pt;z-index:251662336" o:connectortype="straight"/>
              </w:pict>
            </w:r>
            <w:r w:rsidRPr="000D7F52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1" type="#_x0000_t32" style="position:absolute;margin-left:3.9pt;margin-top:9.5pt;width:145.8pt;height:0;z-index:251661312" o:connectortype="straight"/>
              </w:pict>
            </w:r>
          </w:p>
          <w:p w:rsidR="00DF018A" w:rsidRPr="000D7F52" w:rsidRDefault="003E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i/>
                <w:sz w:val="24"/>
                <w:szCs w:val="24"/>
              </w:rPr>
              <w:t xml:space="preserve">        А                   В</w:t>
            </w:r>
          </w:p>
          <w:p w:rsidR="00DF018A" w:rsidRPr="000D7F52" w:rsidRDefault="00DF01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18A" w:rsidRPr="000D7F52" w:rsidRDefault="00DF01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18A" w:rsidRPr="000D7F52" w:rsidRDefault="00DF01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В качестве закрепления фиксируют действия в тетрадь:</w:t>
            </w:r>
          </w:p>
          <w:p w:rsidR="00DF018A" w:rsidRPr="000D7F52" w:rsidRDefault="002646D8" w:rsidP="002646D8">
            <w:pPr>
              <w:spacing w:after="0" w:line="240" w:lineRule="auto"/>
              <w:rPr>
                <w:rFonts w:ascii="Cambria Math" w:hAnsi="Cambria Math"/>
                <w:bCs/>
                <w:sz w:val="24"/>
                <w:szCs w:val="24"/>
                <w:lang w:val="en-US"/>
              </w:rPr>
            </w:pPr>
            <w:r w:rsidRPr="000D7F52">
              <w:rPr>
                <w:rFonts w:ascii="Cambria Math" w:hAnsi="Cambria Math"/>
                <w:bCs/>
                <w:sz w:val="24"/>
                <w:szCs w:val="24"/>
                <w:lang w:val="en-US"/>
              </w:rPr>
              <w:t xml:space="preserve">F,B,A,C </w:t>
            </w:r>
            <w:r w:rsidR="00DF018A" w:rsidRPr="000D7F52">
              <w:rPr>
                <w:rFonts w:ascii="Cambria Math" w:hAnsi="Cambria Math"/>
                <w:bCs/>
                <w:sz w:val="24"/>
                <w:szCs w:val="24"/>
              </w:rPr>
              <w:t>∈</w:t>
            </w:r>
            <w:r w:rsidRPr="000D7F52">
              <w:rPr>
                <w:rFonts w:ascii="Cambria Math" w:hAnsi="Cambria Math"/>
                <w:bCs/>
                <w:sz w:val="24"/>
                <w:szCs w:val="24"/>
                <w:lang w:val="en-US"/>
              </w:rPr>
              <w:t xml:space="preserve"> b  K,E,N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∉</m:t>
              </m:r>
            </m:oMath>
            <w:r w:rsidRPr="000D7F52">
              <w:rPr>
                <w:rFonts w:ascii="Cambria Math" w:hAnsi="Cambria Math"/>
                <w:bCs/>
                <w:sz w:val="24"/>
                <w:szCs w:val="24"/>
                <w:lang w:val="en-US"/>
              </w:rPr>
              <w:t xml:space="preserve"> b</w:t>
            </w:r>
          </w:p>
          <w:p w:rsidR="002646D8" w:rsidRPr="000D7F52" w:rsidRDefault="002646D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6D8" w:rsidRPr="000D7F52" w:rsidRDefault="002646D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Показывают знания:  через данную точку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можно провести множество прямых</w:t>
            </w:r>
          </w:p>
          <w:p w:rsidR="002646D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О</w:t>
            </w:r>
            <w:r w:rsidR="002646D8" w:rsidRPr="000D7F52">
              <w:rPr>
                <w:rFonts w:ascii="Times New Roman" w:hAnsi="Times New Roman"/>
                <w:sz w:val="24"/>
                <w:szCs w:val="24"/>
              </w:rPr>
              <w:t>дну</w:t>
            </w:r>
          </w:p>
          <w:p w:rsidR="00A531A8" w:rsidRPr="000D7F52" w:rsidRDefault="000D7F52" w:rsidP="003E20D0">
            <w:pPr>
              <w:tabs>
                <w:tab w:val="right" w:pos="3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7" type="#_x0000_t32" style="position:absolute;margin-left:1.15pt;margin-top:2.8pt;width:143.55pt;height:75pt;flip:y;z-index:251668480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="003E20D0" w:rsidRPr="000D7F5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:rsidR="00A531A8" w:rsidRPr="000D7F52" w:rsidRDefault="00D1529B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32" style="position:absolute;margin-left:1.15pt;margin-top:3.8pt;width:143.55pt;height:52.6pt;z-index:251669504" o:connectortype="straight"/>
              </w:pict>
            </w:r>
            <w:r w:rsidR="003E20D0" w:rsidRPr="000D7F5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A531A8" w:rsidRPr="000D7F52" w:rsidRDefault="003E20D0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              О</w:t>
            </w: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3E20D0" w:rsidP="003E20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A531A8" w:rsidRPr="000D7F52" w:rsidRDefault="003E20D0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  <w:p w:rsidR="00A531A8" w:rsidRPr="000D7F52" w:rsidRDefault="00A531A8" w:rsidP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В качестве закрепления фиксируют действия в тетрадь: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XY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∩</m:t>
              </m:r>
            </m:oMath>
            <w:r w:rsidRPr="000D7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MK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= О</w:t>
            </w: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Показывают знания: две прямые могут иметь или одну общую точку, или ни одной общей точки</w:t>
            </w: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1A8" w:rsidRPr="000D7F52" w:rsidRDefault="00A531A8" w:rsidP="0026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>С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>С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D, AC,AD,BD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 умения</w:t>
            </w:r>
            <w:proofErr w:type="gramStart"/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</w:t>
            </w:r>
            <w:r w:rsidR="003E20D0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практической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деятельности.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</w:tc>
      </w:tr>
      <w:tr w:rsidR="00FC6A6D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5.Первичное осмысление и закрепление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Проверка выполнения поставленной задачи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Выявление  затруднений в деятельности обучающихся 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F9" w:rsidRPr="000D7F52" w:rsidRDefault="0009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F9" w:rsidRPr="000D7F52" w:rsidRDefault="0009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F9" w:rsidRPr="000D7F52" w:rsidRDefault="0009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F9" w:rsidRPr="000D7F52" w:rsidRDefault="0009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F9" w:rsidRPr="000D7F52" w:rsidRDefault="0009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D1529B" w:rsidP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pict>
                <v:rect id="_x0000_i1025" style="width:728.5pt;height:1.5pt" o:hralign="center" o:hrstd="t" o:hr="t" fillcolor="#a7a6aa" stroked="f"/>
              </w:pic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Организует деятельность учащихся и корректирует их действия</w:t>
            </w:r>
          </w:p>
          <w:p w:rsidR="00A531A8" w:rsidRPr="000D7F52" w:rsidRDefault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1.Выполнение практических заданий №2,3 на стр.7 учебника</w:t>
            </w:r>
          </w:p>
          <w:p w:rsidR="00A531A8" w:rsidRPr="000D7F52" w:rsidRDefault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2. направляющие вопросы на оценку их усвояемости нового материала:</w:t>
            </w:r>
          </w:p>
          <w:p w:rsidR="00A531A8" w:rsidRPr="000D7F52" w:rsidRDefault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Могут ли прямые  ОА и АВ быть различными, если точка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лежит на прямой АВ?</w:t>
            </w:r>
          </w:p>
          <w:p w:rsidR="00A531A8" w:rsidRPr="000D7F52" w:rsidRDefault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1A8" w:rsidRPr="000D7F52" w:rsidRDefault="00A531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Даны две прямые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в,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пересекающиеся в  точке</w:t>
            </w:r>
            <w:proofErr w:type="gramStart"/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</w:t>
            </w:r>
            <w:proofErr w:type="gramEnd"/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и точка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</w:t>
            </w:r>
            <w:r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="000948F9" w:rsidRPr="000D7F52">
              <w:rPr>
                <w:rFonts w:ascii="Times New Roman" w:hAnsi="Times New Roman"/>
                <w:bCs/>
                <w:sz w:val="24"/>
                <w:szCs w:val="24"/>
              </w:rPr>
              <w:t>отличная от точки</w:t>
            </w:r>
            <w:r w:rsidR="000948F9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 и </w:t>
            </w:r>
            <w:r w:rsidR="000948F9" w:rsidRPr="000D7F52">
              <w:rPr>
                <w:rFonts w:ascii="Times New Roman" w:hAnsi="Times New Roman"/>
                <w:bCs/>
                <w:sz w:val="24"/>
                <w:szCs w:val="24"/>
              </w:rPr>
              <w:t>лежащая на прямой</w:t>
            </w:r>
            <w:r w:rsidR="000948F9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</w:t>
            </w:r>
            <w:r w:rsidR="000948F9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. Может ли точка </w:t>
            </w:r>
            <w:r w:rsidR="000948F9" w:rsidRPr="000D7F52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</w:t>
            </w:r>
            <w:r w:rsidR="000948F9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лежать на прямой </w:t>
            </w:r>
            <w:r w:rsidR="000948F9" w:rsidRPr="000D7F52">
              <w:rPr>
                <w:rFonts w:ascii="Times New Roman" w:hAnsi="Times New Roman"/>
                <w:bCs/>
                <w:i/>
                <w:sz w:val="24"/>
                <w:szCs w:val="24"/>
              </w:rPr>
              <w:t>в</w:t>
            </w:r>
            <w:r w:rsidR="000948F9" w:rsidRPr="000D7F52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Введение понятия отрезк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используя рис на стр.7)</w:t>
            </w:r>
          </w:p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Самостоятельное выполнение задания №5</w:t>
            </w:r>
          </w:p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Изложение материала п.2 «Провешивание прямой  на местности»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FC6A6D" w:rsidP="00A53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ориентирована на конкретный результат – </w:t>
            </w:r>
            <w:r w:rsidR="00A531A8" w:rsidRPr="000D7F52">
              <w:rPr>
                <w:rFonts w:ascii="Times New Roman" w:hAnsi="Times New Roman"/>
                <w:bCs/>
                <w:sz w:val="24"/>
                <w:szCs w:val="24"/>
              </w:rPr>
              <w:t>выполнение действий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A53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Показывают знания: эти прямые на могут быть различными, так как обе они проходят через точки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и О, а через две точки проходит только одна прямая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Не может лежать, так как две прямые не могут иметь две общие точки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D15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pict>
                <v:rect id="_x0000_i1026" style="width:728.5pt;height:1.5pt" o:hralign="center" o:hrstd="t" o:hr="t" fillcolor="#a7a6aa" stroked="f"/>
              </w:pict>
            </w:r>
          </w:p>
          <w:p w:rsidR="00FC6A6D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Извлечение информации из рассказа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принятие и сохранение учебной задачи, с учетом выделенных учителем ориентиров действия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 мотивация своей деятельности, проявление интереса к новому учебному материалу</w:t>
            </w:r>
            <w:proofErr w:type="gramEnd"/>
          </w:p>
        </w:tc>
      </w:tr>
      <w:tr w:rsidR="000948F9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уровня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сформирован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F5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теоретических знаний и практических умений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8F9" w:rsidRPr="000D7F52" w:rsidRDefault="0009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учащихся и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выполнением заданий:</w:t>
            </w:r>
          </w:p>
          <w:p w:rsidR="000948F9" w:rsidRPr="000D7F52" w:rsidRDefault="000948F9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Начертить прямую и обозначить ее буквой 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0948F9" w:rsidRPr="000D7F52" w:rsidRDefault="000948F9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Отметьте точку М, лежащую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данной прямой</w:t>
            </w:r>
          </w:p>
          <w:p w:rsidR="000948F9" w:rsidRPr="000D7F52" w:rsidRDefault="000948F9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Отметьте точку  </w:t>
            </w:r>
            <w:r w:rsidRPr="000D7F5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D7F52">
              <w:rPr>
                <w:rFonts w:ascii="Times New Roman" w:hAnsi="Times New Roman"/>
                <w:sz w:val="24"/>
                <w:szCs w:val="24"/>
              </w:rPr>
              <w:t xml:space="preserve"> , не лежащую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F52">
              <w:rPr>
                <w:rFonts w:ascii="Times New Roman" w:hAnsi="Times New Roman"/>
                <w:sz w:val="24"/>
                <w:szCs w:val="24"/>
              </w:rPr>
              <w:t xml:space="preserve"> данной прямой</w:t>
            </w:r>
          </w:p>
          <w:p w:rsidR="000948F9" w:rsidRPr="000D7F52" w:rsidRDefault="000948F9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Используя символы 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∈и ∉</m:t>
              </m:r>
            </m:oMath>
            <w:r w:rsidR="00C31E75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, запишите предложение 6 « Точка М лежит </w:t>
            </w:r>
            <w:proofErr w:type="gramStart"/>
            <w:r w:rsidR="00C31E75" w:rsidRPr="000D7F52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="00C31E75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прямой  </w:t>
            </w:r>
            <w:r w:rsidR="00C31E75"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="00C31E75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, а точка  </w:t>
            </w:r>
            <w:r w:rsidR="00C31E75"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="00C31E75"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 не лежит на прямой «</w:t>
            </w:r>
          </w:p>
          <w:p w:rsidR="00C31E75" w:rsidRPr="000D7F52" w:rsidRDefault="00C31E75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Начертите прямые   </w:t>
            </w:r>
            <w:r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, которые пересекаются в точке К. на 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а отметьте точку С, отличную от точки К.</w:t>
            </w:r>
          </w:p>
          <w:p w:rsidR="00C31E75" w:rsidRPr="000D7F52" w:rsidRDefault="00C31E75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прямые КС и а различными прямыми? Ответ обоснуйте. Может ли 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прямая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D7F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 проходить через точку С?. Ответ обоснуйте.</w:t>
            </w:r>
          </w:p>
          <w:p w:rsidR="00C31E75" w:rsidRPr="000D7F52" w:rsidRDefault="00C31E75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*</w:t>
            </w: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колько точек пересечения могут иметь три прямые? Рассмотрите все возможные варианты и сделайте соответствующие рисунки. </w:t>
            </w:r>
          </w:p>
          <w:p w:rsidR="00C31E75" w:rsidRPr="000D7F52" w:rsidRDefault="00C31E75" w:rsidP="003E20D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*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>на плоскости даны три точки. Сколько прямых можно провести через эти точки так, чтобы на каждой прямой лежали хотя бы две  из данных точек? Рассмотрите все возможные варианты и сделайте соответствующие рисунки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9" w:rsidRPr="000D7F52" w:rsidRDefault="0009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Показывают уровень сформированности знаний в форме диктанта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D0" w:rsidRPr="000D7F52" w:rsidRDefault="003E20D0" w:rsidP="003E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0948F9" w:rsidRPr="000D7F52" w:rsidRDefault="003E20D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proofErr w:type="gramStart"/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 мотивация своей деятельности, проявление интереса к новому учебному материалу</w:t>
            </w:r>
            <w:proofErr w:type="gramEnd"/>
          </w:p>
        </w:tc>
      </w:tr>
      <w:tr w:rsidR="00FC6A6D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6.Итоги урока. </w:t>
            </w: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Обобщающая </w:t>
            </w: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C31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Что изучает предмет геометрия?</w:t>
            </w:r>
          </w:p>
          <w:p w:rsidR="00C31E75" w:rsidRPr="000D7F52" w:rsidRDefault="00C31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Когда он появился?</w:t>
            </w:r>
          </w:p>
          <w:p w:rsidR="00C31E75" w:rsidRPr="000D7F52" w:rsidRDefault="00C31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Зачем он нужен?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proofErr w:type="gramStart"/>
            <w:r w:rsidRPr="000D7F5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Фиксация </w:t>
            </w:r>
            <w:r w:rsidR="00C31E75" w:rsidRPr="000D7F52">
              <w:rPr>
                <w:rFonts w:ascii="Times New Roman" w:hAnsi="Times New Roman"/>
                <w:sz w:val="24"/>
                <w:szCs w:val="24"/>
              </w:rPr>
              <w:t>ответов</w:t>
            </w: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Оценка своей работы на уроке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7F52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Личностные: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оценивание  собственной учебной деятельности</w:t>
            </w:r>
            <w:proofErr w:type="gramEnd"/>
          </w:p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7F52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  <w:tr w:rsidR="00FC6A6D" w:rsidTr="003E20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lastRenderedPageBreak/>
              <w:t>7.Домашнее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C31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Пп.1,2; ответить на вопросы 1-6 на стр.25; практические задания №4,6,7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Конкретизация домашнего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D" w:rsidRPr="000D7F52" w:rsidRDefault="00FC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52">
              <w:rPr>
                <w:rFonts w:ascii="Times New Roman" w:hAnsi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D" w:rsidRPr="000D7F52" w:rsidRDefault="00FC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A18" w:rsidRDefault="00FC4A18"/>
    <w:sectPr w:rsidR="00FC4A18" w:rsidSect="00FC6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F7DC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CC004C"/>
    <w:multiLevelType w:val="hybridMultilevel"/>
    <w:tmpl w:val="AF0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3F82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A6D"/>
    <w:rsid w:val="000948F9"/>
    <w:rsid w:val="000D7F52"/>
    <w:rsid w:val="002646D8"/>
    <w:rsid w:val="003E20D0"/>
    <w:rsid w:val="00A531A8"/>
    <w:rsid w:val="00C11879"/>
    <w:rsid w:val="00C31E75"/>
    <w:rsid w:val="00D1529B"/>
    <w:rsid w:val="00DF018A"/>
    <w:rsid w:val="00FC4A18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37"/>
        <o:r id="V:Rule13" type="connector" idref="#_x0000_s1027"/>
        <o:r id="V:Rule14" type="connector" idref="#_x0000_s1028"/>
        <o:r id="V:Rule15" type="connector" idref="#_x0000_s1038"/>
        <o:r id="V:Rule16" type="connector" idref="#_x0000_s1032"/>
        <o:r id="V:Rule17" type="connector" idref="#_x0000_s1033"/>
        <o:r id="V:Rule18" type="connector" idref="#_x0000_s1036"/>
        <o:r id="V:Rule19" type="connector" idref="#_x0000_s1035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6A6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FC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FC6A6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Placeholder Text"/>
    <w:basedOn w:val="a0"/>
    <w:uiPriority w:val="99"/>
    <w:semiHidden/>
    <w:rsid w:val="00DF018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1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B1E5-5905-4D59-9B94-7CC670B6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2016-10-17T06:31:00Z</dcterms:created>
  <dcterms:modified xsi:type="dcterms:W3CDTF">2016-10-18T20:32:00Z</dcterms:modified>
</cp:coreProperties>
</file>