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44" w:rsidRDefault="004F4344"/>
    <w:p w:rsidR="00911FF0" w:rsidRDefault="00911FF0"/>
    <w:p w:rsidR="00911FF0" w:rsidRDefault="00911FF0">
      <w:pPr>
        <w:rPr>
          <w:rFonts w:ascii="Arial" w:hAnsi="Arial" w:cs="Arial"/>
          <w:sz w:val="36"/>
          <w:szCs w:val="36"/>
        </w:rPr>
      </w:pPr>
      <w:r w:rsidRPr="00911FF0">
        <w:rPr>
          <w:rFonts w:ascii="Arial" w:hAnsi="Arial" w:cs="Arial"/>
          <w:sz w:val="36"/>
          <w:szCs w:val="36"/>
        </w:rPr>
        <w:t>Разработка классных часов для мероприятий "Каникулы онлайн"</w:t>
      </w:r>
    </w:p>
    <w:p w:rsidR="00911FF0" w:rsidRPr="00911FF0" w:rsidRDefault="00911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bookmarkStart w:id="0" w:name="_GoBack"/>
      <w:bookmarkEnd w:id="0"/>
      <w:r w:rsidRPr="00911FF0">
        <w:rPr>
          <w:rFonts w:ascii="Arial" w:hAnsi="Arial" w:cs="Arial"/>
          <w:sz w:val="28"/>
          <w:szCs w:val="28"/>
        </w:rPr>
        <w:t>чителя начальных классов Корниенко Натальи Сергеевны (3-Л класс)</w:t>
      </w:r>
    </w:p>
    <w:p w:rsidR="00911FF0" w:rsidRDefault="00911FF0"/>
    <w:tbl>
      <w:tblPr>
        <w:tblStyle w:val="a3"/>
        <w:tblpPr w:leftFromText="180" w:rightFromText="180" w:horzAnchor="margin" w:tblpY="1575"/>
        <w:tblW w:w="14562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2977"/>
        <w:gridCol w:w="3543"/>
        <w:gridCol w:w="993"/>
        <w:gridCol w:w="2234"/>
      </w:tblGrid>
      <w:tr w:rsidR="00911FF0" w:rsidRPr="00911FF0" w:rsidTr="00DE13A2">
        <w:tc>
          <w:tcPr>
            <w:tcW w:w="1555" w:type="dxa"/>
          </w:tcPr>
          <w:p w:rsidR="00911FF0" w:rsidRPr="00911FF0" w:rsidRDefault="00911FF0" w:rsidP="00DE13A2">
            <w:pPr>
              <w:rPr>
                <w:rFonts w:ascii="Arial" w:eastAsia="Calibri" w:hAnsi="Arial" w:cs="Arial"/>
                <w:b/>
              </w:rPr>
            </w:pPr>
            <w:r w:rsidRPr="00911FF0">
              <w:rPr>
                <w:rFonts w:ascii="Arial" w:eastAsia="Calibri" w:hAnsi="Arial" w:cs="Arial"/>
                <w:b/>
              </w:rPr>
              <w:lastRenderedPageBreak/>
              <w:t>Тема классного часа</w:t>
            </w:r>
          </w:p>
        </w:tc>
        <w:tc>
          <w:tcPr>
            <w:tcW w:w="3260" w:type="dxa"/>
          </w:tcPr>
          <w:p w:rsidR="00911FF0" w:rsidRPr="00911FF0" w:rsidRDefault="00911FF0" w:rsidP="00DE13A2">
            <w:pPr>
              <w:rPr>
                <w:rFonts w:ascii="Arial" w:eastAsia="Calibri" w:hAnsi="Arial" w:cs="Arial"/>
                <w:b/>
              </w:rPr>
            </w:pPr>
            <w:r w:rsidRPr="00911FF0">
              <w:rPr>
                <w:rFonts w:ascii="Arial" w:eastAsia="Calibri" w:hAnsi="Arial" w:cs="Arial"/>
                <w:b/>
              </w:rPr>
              <w:t>Цели и задачи</w:t>
            </w:r>
          </w:p>
        </w:tc>
        <w:tc>
          <w:tcPr>
            <w:tcW w:w="2977" w:type="dxa"/>
          </w:tcPr>
          <w:p w:rsidR="00911FF0" w:rsidRPr="00911FF0" w:rsidRDefault="00911FF0" w:rsidP="00DE13A2">
            <w:pPr>
              <w:rPr>
                <w:rFonts w:ascii="Arial" w:eastAsia="Calibri" w:hAnsi="Arial" w:cs="Arial"/>
                <w:b/>
              </w:rPr>
            </w:pPr>
            <w:r w:rsidRPr="00911FF0">
              <w:rPr>
                <w:rFonts w:ascii="Arial" w:eastAsia="Calibri" w:hAnsi="Arial" w:cs="Arial"/>
                <w:b/>
              </w:rPr>
              <w:t>Актуальность</w:t>
            </w:r>
          </w:p>
        </w:tc>
        <w:tc>
          <w:tcPr>
            <w:tcW w:w="3543" w:type="dxa"/>
          </w:tcPr>
          <w:p w:rsidR="00911FF0" w:rsidRPr="00911FF0" w:rsidRDefault="00911FF0" w:rsidP="00DE13A2">
            <w:pPr>
              <w:rPr>
                <w:rFonts w:ascii="Arial" w:eastAsia="Calibri" w:hAnsi="Arial" w:cs="Arial"/>
                <w:b/>
              </w:rPr>
            </w:pPr>
            <w:r w:rsidRPr="00911FF0">
              <w:rPr>
                <w:rFonts w:ascii="Arial" w:eastAsia="Calibri" w:hAnsi="Arial" w:cs="Arial"/>
                <w:b/>
              </w:rPr>
              <w:t>Ссылка на ресурсы</w:t>
            </w:r>
          </w:p>
        </w:tc>
        <w:tc>
          <w:tcPr>
            <w:tcW w:w="993" w:type="dxa"/>
          </w:tcPr>
          <w:p w:rsidR="00911FF0" w:rsidRPr="00911FF0" w:rsidRDefault="00911FF0" w:rsidP="00DE13A2">
            <w:pPr>
              <w:rPr>
                <w:rFonts w:ascii="Arial" w:eastAsia="Calibri" w:hAnsi="Arial" w:cs="Arial"/>
                <w:b/>
              </w:rPr>
            </w:pPr>
            <w:r w:rsidRPr="00911FF0">
              <w:rPr>
                <w:rFonts w:ascii="Arial" w:eastAsia="Calibri" w:hAnsi="Arial" w:cs="Arial"/>
                <w:b/>
              </w:rPr>
              <w:t>Дата проведения</w:t>
            </w:r>
          </w:p>
        </w:tc>
        <w:tc>
          <w:tcPr>
            <w:tcW w:w="2234" w:type="dxa"/>
          </w:tcPr>
          <w:p w:rsidR="00911FF0" w:rsidRPr="00911FF0" w:rsidRDefault="00911FF0" w:rsidP="00DE13A2">
            <w:pPr>
              <w:rPr>
                <w:rFonts w:ascii="Arial" w:eastAsia="Calibri" w:hAnsi="Arial" w:cs="Arial"/>
                <w:b/>
              </w:rPr>
            </w:pPr>
            <w:r w:rsidRPr="00911FF0">
              <w:rPr>
                <w:rFonts w:ascii="Arial" w:eastAsia="Calibri" w:hAnsi="Arial" w:cs="Arial"/>
                <w:b/>
              </w:rPr>
              <w:t>Результаты</w:t>
            </w:r>
          </w:p>
        </w:tc>
      </w:tr>
      <w:tr w:rsidR="00911FF0" w:rsidRPr="00911FF0" w:rsidTr="00DE13A2">
        <w:tc>
          <w:tcPr>
            <w:tcW w:w="1555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  <w:b/>
              </w:rPr>
            </w:pPr>
            <w:r w:rsidRPr="00911FF0">
              <w:rPr>
                <w:rFonts w:ascii="Calibri" w:eastAsia="Calibri" w:hAnsi="Calibri" w:cs="Times New Roman"/>
                <w:b/>
              </w:rPr>
              <w:t xml:space="preserve">Я живу в России </w:t>
            </w:r>
          </w:p>
        </w:tc>
        <w:tc>
          <w:tcPr>
            <w:tcW w:w="3260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 xml:space="preserve">- Формировать чувство гордости за свою страну, российский народ и историю России. </w:t>
            </w: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 xml:space="preserve">- Формировать основы культуры межэтнического общения. </w:t>
            </w: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- Воспитывать чувство гражданственности, патриотизма.</w:t>
            </w: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Патриотическое воспитание является актуальной проблемой воспитания подрастающего поколения. Ребёнок не рождается патриотом, он им становится.</w:t>
            </w:r>
          </w:p>
        </w:tc>
        <w:tc>
          <w:tcPr>
            <w:tcW w:w="3543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https://yandex.ru/efir?stream_id=4c11ebd63dc99a648c711336ce61eaca&amp;from_block=logo_partner_player</w:t>
            </w:r>
          </w:p>
        </w:tc>
        <w:tc>
          <w:tcPr>
            <w:tcW w:w="993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26.05</w:t>
            </w:r>
          </w:p>
        </w:tc>
        <w:tc>
          <w:tcPr>
            <w:tcW w:w="2234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Дети познакомятся с традициями и историей, символикой, архитектурой разных народов России.</w:t>
            </w:r>
          </w:p>
        </w:tc>
      </w:tr>
      <w:tr w:rsidR="00911FF0" w:rsidRPr="00911FF0" w:rsidTr="00DE13A2">
        <w:tc>
          <w:tcPr>
            <w:tcW w:w="1555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  <w:b/>
              </w:rPr>
            </w:pPr>
            <w:r w:rsidRPr="00911FF0">
              <w:rPr>
                <w:rFonts w:ascii="Calibri" w:eastAsia="Calibri" w:hAnsi="Calibri" w:cs="Times New Roman"/>
                <w:b/>
              </w:rPr>
              <w:t>Пушкинская неделя</w:t>
            </w:r>
          </w:p>
        </w:tc>
        <w:tc>
          <w:tcPr>
            <w:tcW w:w="3260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Воспитывать интерес к творчеству А.С. Пушкина</w:t>
            </w:r>
          </w:p>
        </w:tc>
        <w:tc>
          <w:tcPr>
            <w:tcW w:w="2977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proofErr w:type="spellStart"/>
            <w:r w:rsidRPr="00911FF0">
              <w:rPr>
                <w:rFonts w:ascii="Calibri" w:eastAsia="Calibri" w:hAnsi="Calibri" w:cs="Times New Roman"/>
              </w:rPr>
              <w:t>А.С.Пушкин</w:t>
            </w:r>
            <w:proofErr w:type="spellEnd"/>
            <w:r w:rsidRPr="00911FF0">
              <w:rPr>
                <w:rFonts w:ascii="Calibri" w:eastAsia="Calibri" w:hAnsi="Calibri" w:cs="Times New Roman"/>
              </w:rPr>
              <w:t xml:space="preserve"> – один из тех поэтов, чье творчество изучают в школе. На произведениях этого поэта выросло и еще вырастет не одно поколение. </w:t>
            </w: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3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https://ok.ru/video/1482601533776</w:t>
            </w:r>
          </w:p>
        </w:tc>
        <w:tc>
          <w:tcPr>
            <w:tcW w:w="993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02.06</w:t>
            </w:r>
          </w:p>
        </w:tc>
        <w:tc>
          <w:tcPr>
            <w:tcW w:w="2234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 xml:space="preserve">У детей сформируется мотивация чтения произведений </w:t>
            </w:r>
            <w:proofErr w:type="spellStart"/>
            <w:r w:rsidRPr="00911FF0">
              <w:rPr>
                <w:rFonts w:ascii="Calibri" w:eastAsia="Calibri" w:hAnsi="Calibri" w:cs="Times New Roman"/>
              </w:rPr>
              <w:t>А.С.Пушкина</w:t>
            </w:r>
            <w:proofErr w:type="spellEnd"/>
          </w:p>
        </w:tc>
      </w:tr>
      <w:tr w:rsidR="00911FF0" w:rsidRPr="00911FF0" w:rsidTr="00DE13A2">
        <w:tc>
          <w:tcPr>
            <w:tcW w:w="1555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  <w:b/>
              </w:rPr>
            </w:pPr>
            <w:r w:rsidRPr="00911FF0">
              <w:rPr>
                <w:rFonts w:ascii="Calibri" w:eastAsia="Calibri" w:hAnsi="Calibri" w:cs="Times New Roman"/>
                <w:b/>
              </w:rPr>
              <w:lastRenderedPageBreak/>
              <w:t>Неделя здоровья: спорт-онлайн</w:t>
            </w:r>
          </w:p>
        </w:tc>
        <w:tc>
          <w:tcPr>
            <w:tcW w:w="3260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Воспитание внимательного отношения к своему здоровью;</w:t>
            </w: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Повышение мотивации на здоровый образ жизни;</w:t>
            </w: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Развитие творческих способностей, расширение кругозора.</w:t>
            </w:r>
          </w:p>
        </w:tc>
        <w:tc>
          <w:tcPr>
            <w:tcW w:w="2977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Здоровье — важнейший фактор человеческой жизни. Особенную актуальность тема здоровья и спорта приобретает в наш век беспрерывного промышленного производства, загазованности городов, пропаганды неправильного питания по телевидению.</w:t>
            </w:r>
          </w:p>
        </w:tc>
        <w:tc>
          <w:tcPr>
            <w:tcW w:w="3543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https://yandex.ru/video/preview/?filmId=5617628855659588882&amp;from=tabbar&amp;parent-reqid=1590156160093068-848880299363598290204100-prestable-app-host-sas-web-yp-109&amp;text=классный+час+на+тему+неделя+здоровья+спорт+онлайн</w:t>
            </w:r>
          </w:p>
        </w:tc>
        <w:tc>
          <w:tcPr>
            <w:tcW w:w="993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09.06</w:t>
            </w:r>
          </w:p>
        </w:tc>
        <w:tc>
          <w:tcPr>
            <w:tcW w:w="2234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Улучшение знаний детей о ЗОЖ, повышение мотивации к двигательной активности и занятиям спортом.</w:t>
            </w:r>
          </w:p>
        </w:tc>
      </w:tr>
      <w:tr w:rsidR="00911FF0" w:rsidRPr="00911FF0" w:rsidTr="00DE13A2">
        <w:tc>
          <w:tcPr>
            <w:tcW w:w="1555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  <w:b/>
              </w:rPr>
            </w:pPr>
            <w:r w:rsidRPr="00911FF0">
              <w:rPr>
                <w:rFonts w:ascii="Calibri" w:eastAsia="Calibri" w:hAnsi="Calibri" w:cs="Times New Roman"/>
                <w:b/>
              </w:rPr>
              <w:t>Безопасный мир</w:t>
            </w:r>
          </w:p>
        </w:tc>
        <w:tc>
          <w:tcPr>
            <w:tcW w:w="3260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Совершенствовать знания о правилах безопасности на природе, в транспорте, личной безопасности. Учить давать оценку нарушениям правил безопасности на примере сказочных героев.</w:t>
            </w: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Развивать внимание, мышление.</w:t>
            </w: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Воспитывать чувство ответственности за свои поступки.</w:t>
            </w: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Данная тема актуальна и представляет интерес для обучающихся школы, поскольку связана напрямую с их жизнью.</w:t>
            </w:r>
          </w:p>
        </w:tc>
        <w:tc>
          <w:tcPr>
            <w:tcW w:w="3543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https://yandex.ru/efir?stream_id=4d812b226fcd2e01aab2de8576776552&amp;from_block=logo_partner_player</w:t>
            </w:r>
          </w:p>
        </w:tc>
        <w:tc>
          <w:tcPr>
            <w:tcW w:w="993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16.06</w:t>
            </w:r>
          </w:p>
        </w:tc>
        <w:tc>
          <w:tcPr>
            <w:tcW w:w="2234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Формирование умений распознавать опасные ситуации и получить представления о безопасном поведении.</w:t>
            </w:r>
          </w:p>
        </w:tc>
      </w:tr>
      <w:tr w:rsidR="00911FF0" w:rsidRPr="00911FF0" w:rsidTr="00DE13A2">
        <w:tc>
          <w:tcPr>
            <w:tcW w:w="1555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  <w:b/>
              </w:rPr>
            </w:pPr>
            <w:r w:rsidRPr="00911FF0">
              <w:rPr>
                <w:rFonts w:ascii="Calibri" w:eastAsia="Calibri" w:hAnsi="Calibri" w:cs="Times New Roman"/>
                <w:b/>
              </w:rPr>
              <w:lastRenderedPageBreak/>
              <w:t>Помню и горжусь</w:t>
            </w:r>
          </w:p>
        </w:tc>
        <w:tc>
          <w:tcPr>
            <w:tcW w:w="3260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Воспитывать чувство патриотизма, гордости за свою страну, уважения к истории Родины.</w:t>
            </w: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Углублять знания учащихся о Великой Отечественной войне, героизме народа -освободителя.</w:t>
            </w:r>
          </w:p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Воспитывать уважительное отношение к памяти своих предков, ветеранов Великой Отечественной войны.</w:t>
            </w:r>
          </w:p>
        </w:tc>
        <w:tc>
          <w:tcPr>
            <w:tcW w:w="2977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История – это память, а также опыт по изучению событий, за которыми стоят отдельные люди, семьи или целые династии. Знание своих корней всегда было и остается важным и актуальным в жизни любого человека.</w:t>
            </w:r>
          </w:p>
        </w:tc>
        <w:tc>
          <w:tcPr>
            <w:tcW w:w="3543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https://yandex.ru/video/preview/?filmId=10961568231948631219&amp;text=видеоролик%20о%20вов%20для%20начальных%20классов&amp;path=wizard&amp;parent-reqid=1590159024746894-169173378184536834000288-production-app-host-vla-web-yp-152&amp;redircnt=1590159034.1</w:t>
            </w:r>
          </w:p>
        </w:tc>
        <w:tc>
          <w:tcPr>
            <w:tcW w:w="993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23.06</w:t>
            </w:r>
          </w:p>
        </w:tc>
        <w:tc>
          <w:tcPr>
            <w:tcW w:w="2234" w:type="dxa"/>
          </w:tcPr>
          <w:p w:rsidR="00911FF0" w:rsidRPr="00911FF0" w:rsidRDefault="00911FF0" w:rsidP="00DE13A2">
            <w:pPr>
              <w:rPr>
                <w:rFonts w:ascii="Calibri" w:eastAsia="Calibri" w:hAnsi="Calibri" w:cs="Times New Roman"/>
              </w:rPr>
            </w:pPr>
            <w:r w:rsidRPr="00911FF0">
              <w:rPr>
                <w:rFonts w:ascii="Calibri" w:eastAsia="Calibri" w:hAnsi="Calibri" w:cs="Times New Roman"/>
              </w:rPr>
              <w:t>Расширить знания учащихся о Великой Отечественной войне.</w:t>
            </w:r>
          </w:p>
        </w:tc>
      </w:tr>
    </w:tbl>
    <w:p w:rsidR="00911FF0" w:rsidRPr="00911FF0" w:rsidRDefault="00911FF0" w:rsidP="00911FF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11FF0" w:rsidRDefault="00911FF0" w:rsidP="00911FF0"/>
    <w:p w:rsidR="00911FF0" w:rsidRDefault="00911FF0" w:rsidP="00911FF0"/>
    <w:p w:rsidR="00911FF0" w:rsidRDefault="00911FF0"/>
    <w:sectPr w:rsidR="00911FF0" w:rsidSect="00911F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F0"/>
    <w:rsid w:val="004F4344"/>
    <w:rsid w:val="0091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CDA"/>
  <w15:chartTrackingRefBased/>
  <w15:docId w15:val="{B3F1F6EE-B15E-4672-9640-F36ED948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F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2725</Characters>
  <Application>Microsoft Office Word</Application>
  <DocSecurity>0</DocSecurity>
  <Lines>22</Lines>
  <Paragraphs>6</Paragraphs>
  <ScaleCrop>false</ScaleCrop>
  <Company>diakov.net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</dc:creator>
  <cp:keywords/>
  <dc:description/>
  <cp:lastModifiedBy>корни</cp:lastModifiedBy>
  <cp:revision>1</cp:revision>
  <dcterms:created xsi:type="dcterms:W3CDTF">2020-05-22T15:02:00Z</dcterms:created>
  <dcterms:modified xsi:type="dcterms:W3CDTF">2020-05-22T15:05:00Z</dcterms:modified>
</cp:coreProperties>
</file>