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544" w:rsidRPr="00630304" w:rsidRDefault="00630304" w:rsidP="0063030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0304">
        <w:rPr>
          <w:rFonts w:ascii="Times New Roman" w:hAnsi="Times New Roman" w:cs="Times New Roman"/>
          <w:b/>
          <w:sz w:val="40"/>
          <w:szCs w:val="40"/>
          <w:lang w:val="en-US"/>
        </w:rPr>
        <w:t>SWOT</w:t>
      </w:r>
      <w:r w:rsidRPr="00FD20AB">
        <w:rPr>
          <w:rFonts w:ascii="Times New Roman" w:hAnsi="Times New Roman" w:cs="Times New Roman"/>
          <w:b/>
          <w:sz w:val="40"/>
          <w:szCs w:val="40"/>
        </w:rPr>
        <w:t xml:space="preserve"> – анализ методической работы</w:t>
      </w:r>
      <w:r w:rsidRPr="00630304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F2574E">
        <w:rPr>
          <w:rFonts w:ascii="Times New Roman" w:hAnsi="Times New Roman" w:cs="Times New Roman"/>
          <w:b/>
          <w:sz w:val="40"/>
          <w:szCs w:val="40"/>
        </w:rPr>
        <w:t>5</w:t>
      </w:r>
      <w:r w:rsidRPr="00630304">
        <w:rPr>
          <w:rFonts w:ascii="Times New Roman" w:hAnsi="Times New Roman" w:cs="Times New Roman"/>
          <w:b/>
          <w:sz w:val="40"/>
          <w:szCs w:val="40"/>
        </w:rPr>
        <w:t>-202</w:t>
      </w:r>
      <w:r w:rsidR="00F2574E">
        <w:rPr>
          <w:rFonts w:ascii="Times New Roman" w:hAnsi="Times New Roman" w:cs="Times New Roman"/>
          <w:b/>
          <w:sz w:val="40"/>
          <w:szCs w:val="40"/>
        </w:rPr>
        <w:t>6</w:t>
      </w:r>
      <w:r w:rsidR="00FD20A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FD20AB"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  <w:r w:rsidR="00FD20AB">
        <w:rPr>
          <w:rFonts w:ascii="Times New Roman" w:hAnsi="Times New Roman" w:cs="Times New Roman"/>
          <w:b/>
          <w:sz w:val="40"/>
          <w:szCs w:val="40"/>
        </w:rPr>
        <w:t>.</w:t>
      </w:r>
    </w:p>
    <w:tbl>
      <w:tblPr>
        <w:tblW w:w="16018" w:type="dxa"/>
        <w:tblInd w:w="-57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98"/>
        <w:gridCol w:w="6520"/>
      </w:tblGrid>
      <w:tr w:rsidR="00630304" w:rsidRPr="00FD20AB" w:rsidTr="00B821BD">
        <w:trPr>
          <w:trHeight w:val="160"/>
        </w:trPr>
        <w:tc>
          <w:tcPr>
            <w:tcW w:w="949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FD20AB" w:rsidRDefault="00630304" w:rsidP="00630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65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FD20AB" w:rsidRDefault="00630304" w:rsidP="00630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630304" w:rsidRPr="00630304" w:rsidTr="00B821BD">
        <w:trPr>
          <w:trHeight w:val="3174"/>
        </w:trPr>
        <w:tc>
          <w:tcPr>
            <w:tcW w:w="949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574E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Омолаживание педагогического состава</w:t>
            </w:r>
            <w:r w:rsidR="00F2574E">
              <w:rPr>
                <w:rFonts w:ascii="Times New Roman" w:hAnsi="Times New Roman" w:cs="Times New Roman"/>
                <w:sz w:val="24"/>
                <w:szCs w:val="24"/>
              </w:rPr>
              <w:t>: возвращение выпускников в качестве педагогов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Открытость большинства педагогов самообразованию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100% использование ИКТ оборудования на уроках</w:t>
            </w: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Оборудованные кабинеты и лаборатории 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Высокий уровень мастерства учителей для при подготовке к ГИА с высокими результатами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Федеральное методическое сопровождение (единый формат, конструктор</w:t>
            </w:r>
            <w:r w:rsidR="00A03C0A">
              <w:rPr>
                <w:rFonts w:ascii="Times New Roman" w:hAnsi="Times New Roman" w:cs="Times New Roman"/>
                <w:sz w:val="24"/>
                <w:szCs w:val="24"/>
              </w:rPr>
              <w:t>, унификация документов</w:t>
            </w: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Растущий охват учащихся школьного этапа всероссийской олимпиадой школьников</w:t>
            </w:r>
          </w:p>
          <w:p w:rsidR="00F2574E" w:rsidRDefault="00F2574E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базы естественнонаучного и технического образования за счет открытия «Точки Роста»</w:t>
            </w:r>
          </w:p>
          <w:p w:rsidR="00F2574E" w:rsidRPr="00630304" w:rsidRDefault="00F2574E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Интегрирование </w:t>
            </w:r>
            <w:r w:rsidR="00A03C0A">
              <w:rPr>
                <w:rFonts w:ascii="Times New Roman" w:hAnsi="Times New Roman" w:cs="Times New Roman"/>
                <w:sz w:val="24"/>
                <w:szCs w:val="24"/>
              </w:rPr>
              <w:t>учащихся с ОВЗ в общий образовательный процесс путем формирования классов с психолого-педагогическим сопровождением</w:t>
            </w:r>
          </w:p>
        </w:tc>
        <w:tc>
          <w:tcPr>
            <w:tcW w:w="65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Формальная работа </w:t>
            </w:r>
            <w:r w:rsidR="00F2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предметных </w:t>
            </w: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МО (документальное сопровождение, слабое взаимодействие внутри МО)</w:t>
            </w:r>
            <w:r w:rsidR="00F2574E">
              <w:rPr>
                <w:rFonts w:ascii="Times New Roman" w:hAnsi="Times New Roman" w:cs="Times New Roman"/>
                <w:bCs/>
                <w:sz w:val="24"/>
                <w:szCs w:val="24"/>
              </w:rPr>
              <w:t>, что осложняет полноценное функционирование методического совета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Обмет опытом, выступления</w:t>
            </w:r>
            <w:r w:rsidR="00F25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(закрытость педагогов)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недели</w:t>
            </w:r>
            <w:r w:rsidR="00F2574E">
              <w:rPr>
                <w:rFonts w:ascii="Times New Roman" w:hAnsi="Times New Roman" w:cs="Times New Roman"/>
                <w:bCs/>
                <w:sz w:val="24"/>
                <w:szCs w:val="24"/>
              </w:rPr>
              <w:t>, отсутствие общей программы, низкая информированность возможных участников</w:t>
            </w:r>
          </w:p>
          <w:p w:rsidR="00630304" w:rsidRPr="00630304" w:rsidRDefault="00F2574E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Текучка кадров: потеря педагогов высокой квалификации (возраст, выгорание)</w:t>
            </w:r>
          </w:p>
          <w:p w:rsidR="00F2574E" w:rsidRPr="00630304" w:rsidRDefault="00F2574E" w:rsidP="00F25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 учебная нагрузка педагогов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03C0A">
              <w:rPr>
                <w:rFonts w:ascii="Times New Roman" w:hAnsi="Times New Roman" w:cs="Times New Roman"/>
                <w:bCs/>
                <w:sz w:val="24"/>
                <w:szCs w:val="24"/>
              </w:rPr>
              <w:t>две</w:t>
            </w: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смены, пере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полненность</w:t>
            </w: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классов)</w:t>
            </w:r>
          </w:p>
          <w:p w:rsidR="00630304" w:rsidRPr="00630304" w:rsidRDefault="00FD20AB" w:rsidP="00B821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0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Высокая доля молодых специалистов и вновь прибывших педагогов (недостаточный уровень профессионализма) </w:t>
            </w:r>
          </w:p>
        </w:tc>
      </w:tr>
      <w:tr w:rsidR="00630304" w:rsidRPr="00FD20AB" w:rsidTr="00B821BD">
        <w:trPr>
          <w:trHeight w:val="230"/>
        </w:trPr>
        <w:tc>
          <w:tcPr>
            <w:tcW w:w="949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FD20AB" w:rsidRDefault="00630304" w:rsidP="00630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65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FD20AB" w:rsidRDefault="00630304" w:rsidP="006303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Угрозы</w:t>
            </w:r>
          </w:p>
        </w:tc>
      </w:tr>
      <w:tr w:rsidR="00630304" w:rsidRPr="00630304" w:rsidTr="00B821BD">
        <w:trPr>
          <w:trHeight w:val="619"/>
        </w:trPr>
        <w:tc>
          <w:tcPr>
            <w:tcW w:w="949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Аттестация и повышение категории</w:t>
            </w:r>
            <w:r w:rsidR="00A774C5">
              <w:rPr>
                <w:rFonts w:ascii="Times New Roman" w:hAnsi="Times New Roman" w:cs="Times New Roman"/>
                <w:sz w:val="24"/>
                <w:szCs w:val="24"/>
              </w:rPr>
              <w:t>, пролонгация квалификационной категории по упрощенной схеме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Обмет опытом, выступления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Единая программа наставничества в школе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>Предметные недели (направить на повышение привлекательности изучаемого предмета)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Внеурочные мероприятия, олимпиады – выявление одаренных и дальнейшее сопровождение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педагогического состава, повышение мотивации за счет обеспечение комфортных условий работы и наставничества</w:t>
            </w:r>
          </w:p>
          <w:p w:rsid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sz w:val="24"/>
                <w:szCs w:val="24"/>
              </w:rPr>
              <w:t xml:space="preserve">Сетевое взаимодействие в рамках </w:t>
            </w:r>
            <w:r w:rsidR="00B821BD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bookmarkStart w:id="0" w:name="_GoBack"/>
            <w:bookmarkEnd w:id="0"/>
            <w:r w:rsidR="00A774C5">
              <w:rPr>
                <w:rFonts w:ascii="Times New Roman" w:hAnsi="Times New Roman" w:cs="Times New Roman"/>
                <w:sz w:val="24"/>
                <w:szCs w:val="24"/>
              </w:rPr>
              <w:t>, разнообразие курсов и программ по ранней профориентации</w:t>
            </w:r>
          </w:p>
          <w:p w:rsidR="00A774C5" w:rsidRPr="00630304" w:rsidRDefault="00A774C5" w:rsidP="00A77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в рамках программы развития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переход в группу с высшим показателем</w:t>
            </w:r>
          </w:p>
        </w:tc>
        <w:tc>
          <w:tcPr>
            <w:tcW w:w="65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Большая нагрузка (рост кол-ва детей в классах и классов, неизменное или снижение кол-ва педагогов) 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Низкая </w:t>
            </w:r>
            <w:proofErr w:type="spellStart"/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мотивированность</w:t>
            </w:r>
            <w:proofErr w:type="spellEnd"/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учащихся, ежегодное увеличение группы риска по неуспевающим</w:t>
            </w:r>
          </w:p>
          <w:p w:rsidR="00630304" w:rsidRPr="00630304" w:rsidRDefault="00630304" w:rsidP="00630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30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Физический надрыв и эмоциональное выгорание</w:t>
            </w:r>
            <w:r w:rsidR="00A774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</w:t>
            </w:r>
          </w:p>
        </w:tc>
      </w:tr>
    </w:tbl>
    <w:p w:rsidR="00630304" w:rsidRDefault="00630304"/>
    <w:p w:rsidR="00FD20AB" w:rsidRPr="001A17FC" w:rsidRDefault="00FD20AB" w:rsidP="001A17FC">
      <w:pPr>
        <w:rPr>
          <w:b/>
          <w:sz w:val="32"/>
          <w:szCs w:val="32"/>
        </w:rPr>
      </w:pPr>
      <w:r w:rsidRPr="001A17FC">
        <w:rPr>
          <w:b/>
          <w:sz w:val="32"/>
          <w:szCs w:val="32"/>
        </w:rPr>
        <w:lastRenderedPageBreak/>
        <w:t>Пу</w:t>
      </w:r>
      <w:r w:rsidR="001A17FC">
        <w:rPr>
          <w:b/>
          <w:sz w:val="32"/>
          <w:szCs w:val="32"/>
        </w:rPr>
        <w:t>ти решения выявленных зон риска</w:t>
      </w:r>
    </w:p>
    <w:tbl>
      <w:tblPr>
        <w:tblW w:w="151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77"/>
        <w:gridCol w:w="9781"/>
      </w:tblGrid>
      <w:tr w:rsidR="00FD20AB" w:rsidRPr="00B821BD" w:rsidTr="001A17FC">
        <w:trPr>
          <w:trHeight w:val="221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0AB" w:rsidRPr="00B821BD" w:rsidRDefault="00FD20AB" w:rsidP="001A17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21BD">
              <w:rPr>
                <w:rFonts w:ascii="Times New Roman" w:hAnsi="Times New Roman" w:cs="Times New Roman"/>
                <w:b/>
                <w:bCs/>
              </w:rPr>
              <w:t>Слабые стороны</w:t>
            </w:r>
          </w:p>
        </w:tc>
        <w:tc>
          <w:tcPr>
            <w:tcW w:w="9781" w:type="dxa"/>
            <w:tcBorders>
              <w:top w:val="single" w:sz="8" w:space="0" w:color="292934"/>
              <w:left w:val="single" w:sz="8" w:space="0" w:color="292934"/>
              <w:bottom w:val="single" w:sz="4" w:space="0" w:color="auto"/>
              <w:right w:val="single" w:sz="8" w:space="0" w:color="292934"/>
            </w:tcBorders>
          </w:tcPr>
          <w:p w:rsidR="00FD20AB" w:rsidRPr="00B821BD" w:rsidRDefault="00FD20AB" w:rsidP="001A17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1BD">
              <w:rPr>
                <w:rFonts w:ascii="Times New Roman" w:hAnsi="Times New Roman" w:cs="Times New Roman"/>
                <w:b/>
              </w:rPr>
              <w:t>Рекомендации по снижению выявленных зон риска</w:t>
            </w:r>
          </w:p>
        </w:tc>
      </w:tr>
      <w:tr w:rsidR="00FD20AB" w:rsidRPr="00B821BD" w:rsidTr="001A17FC">
        <w:trPr>
          <w:trHeight w:val="464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</w:rPr>
            </w:pPr>
            <w:r w:rsidRPr="00B821BD">
              <w:rPr>
                <w:rFonts w:ascii="Times New Roman" w:hAnsi="Times New Roman" w:cs="Times New Roman"/>
                <w:bCs/>
              </w:rPr>
              <w:t>Формальная работа МО (документальное сопровождение, слабое взаимодействие внутри МО)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7458D5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821BD">
              <w:rPr>
                <w:rFonts w:ascii="Times New Roman" w:hAnsi="Times New Roman" w:cs="Times New Roman"/>
                <w:bCs/>
              </w:rPr>
              <w:t>Коллективо</w:t>
            </w:r>
            <w:proofErr w:type="spellEnd"/>
            <w:r w:rsidRPr="00B821BD">
              <w:rPr>
                <w:rFonts w:ascii="Times New Roman" w:hAnsi="Times New Roman" w:cs="Times New Roman"/>
                <w:bCs/>
              </w:rPr>
              <w:t>-образующие мероприятия в рамках заседаний, корреляция работы общешкольной методической службы и предметных МО</w:t>
            </w:r>
          </w:p>
        </w:tc>
      </w:tr>
      <w:tr w:rsidR="00FD20AB" w:rsidRPr="00B821BD" w:rsidTr="001A17FC">
        <w:trPr>
          <w:trHeight w:val="457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Обмет опытом, выступления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7458D5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B821BD"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 w:rsidRPr="00B821BD">
              <w:rPr>
                <w:rFonts w:ascii="Times New Roman" w:hAnsi="Times New Roman" w:cs="Times New Roman"/>
                <w:bCs/>
              </w:rPr>
              <w:t xml:space="preserve"> мастер-классы по обмену опытом, проведение круглых столов и индивидуальных консультаций в рамках плана мероприятий по наставничеству.</w:t>
            </w:r>
          </w:p>
        </w:tc>
      </w:tr>
      <w:tr w:rsidR="00FD20AB" w:rsidRPr="00B821BD" w:rsidTr="001A17FC">
        <w:trPr>
          <w:trHeight w:val="457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Предметные недели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7458D5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Активное проведение предметных недель, привлечение молодых педагогов к расширению форматов мероприятий предметных недель, внедрение формата наставничества «ученик-ученик».</w:t>
            </w:r>
            <w:r w:rsidR="00A774C5" w:rsidRPr="00B821BD">
              <w:rPr>
                <w:rFonts w:ascii="Times New Roman" w:hAnsi="Times New Roman" w:cs="Times New Roman"/>
                <w:bCs/>
              </w:rPr>
              <w:t xml:space="preserve"> Разработка единого календаря предметных недель.</w:t>
            </w:r>
          </w:p>
        </w:tc>
      </w:tr>
      <w:tr w:rsidR="00FD20AB" w:rsidRPr="00B821BD" w:rsidTr="001A17FC">
        <w:trPr>
          <w:trHeight w:val="457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 xml:space="preserve">Текучка кадров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7458D5" w:rsidP="00A774C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Привлечение молодых специалистов-выпускников вузов, активный поиск через кадровые платформы педагогов иностранного языка, биологии,</w:t>
            </w:r>
            <w:r w:rsidR="00A774C5" w:rsidRPr="00B821BD">
              <w:rPr>
                <w:rFonts w:ascii="Times New Roman" w:hAnsi="Times New Roman" w:cs="Times New Roman"/>
                <w:bCs/>
              </w:rPr>
              <w:t xml:space="preserve"> </w:t>
            </w:r>
            <w:r w:rsidR="00A774C5" w:rsidRPr="00B821BD">
              <w:rPr>
                <w:rFonts w:ascii="Times New Roman" w:hAnsi="Times New Roman" w:cs="Times New Roman"/>
                <w:bCs/>
              </w:rPr>
              <w:t>, низкая привлекательность работы педагога, материальное стимулирование, компенсация расходом на жилье или предоставление служебного жилья молодым специалистам для работы в сельской местности</w:t>
            </w:r>
          </w:p>
        </w:tc>
      </w:tr>
      <w:tr w:rsidR="00FD20AB" w:rsidRPr="00B821BD" w:rsidTr="001A17FC">
        <w:trPr>
          <w:trHeight w:val="457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 xml:space="preserve">Высокая доля молодых специалистов и вновь прибывших педагогов (недостаточный уровень профессионализма)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3936DC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Требуется время, практические стажировки, контроль работы наставничества (исключить формальный подход), КПК по рекомендации наставника на основ отчетов наставника за год</w:t>
            </w:r>
          </w:p>
        </w:tc>
      </w:tr>
      <w:tr w:rsidR="00FD20AB" w:rsidRPr="00B821BD" w:rsidTr="001A17FC">
        <w:trPr>
          <w:trHeight w:val="481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</w:rPr>
            </w:pPr>
            <w:r w:rsidRPr="00B821BD">
              <w:rPr>
                <w:rFonts w:ascii="Times New Roman" w:hAnsi="Times New Roman" w:cs="Times New Roman"/>
                <w:bCs/>
              </w:rPr>
              <w:t>Большая учебная нагрузка педагогов</w:t>
            </w:r>
          </w:p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(2 смены, перенасыщенность классов)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7458D5" w:rsidP="00A774C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Производственная необходимость</w:t>
            </w:r>
          </w:p>
        </w:tc>
      </w:tr>
      <w:tr w:rsidR="00FD20AB" w:rsidRPr="00B821BD" w:rsidTr="001A17FC">
        <w:trPr>
          <w:trHeight w:val="116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0AB" w:rsidRPr="00B821BD" w:rsidRDefault="00FD20AB" w:rsidP="001A17F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21BD">
              <w:rPr>
                <w:rFonts w:ascii="Times New Roman" w:hAnsi="Times New Roman" w:cs="Times New Roman"/>
                <w:b/>
                <w:bCs/>
              </w:rPr>
              <w:t>Угрозы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8" w:space="0" w:color="292934"/>
              <w:bottom w:val="single" w:sz="4" w:space="0" w:color="auto"/>
              <w:right w:val="single" w:sz="8" w:space="0" w:color="292934"/>
            </w:tcBorders>
          </w:tcPr>
          <w:p w:rsidR="00FD20AB" w:rsidRPr="00B821BD" w:rsidRDefault="00FD20AB" w:rsidP="001A17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20AB" w:rsidRPr="00B821BD" w:rsidTr="001A17FC">
        <w:trPr>
          <w:trHeight w:val="122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</w:rPr>
            </w:pPr>
            <w:r w:rsidRPr="00B821BD">
              <w:rPr>
                <w:rFonts w:ascii="Times New Roman" w:hAnsi="Times New Roman" w:cs="Times New Roman"/>
                <w:bCs/>
              </w:rPr>
              <w:t xml:space="preserve">Большая нагрузка (рост кол-ва детей в классах и классов, неизменное или снижение кол-ва педагогов)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1A17FC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Производственная необходимость</w:t>
            </w:r>
          </w:p>
        </w:tc>
      </w:tr>
      <w:tr w:rsidR="00FD20AB" w:rsidRPr="00B821BD" w:rsidTr="001A17FC">
        <w:trPr>
          <w:trHeight w:val="959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 xml:space="preserve">Низкая </w:t>
            </w:r>
            <w:proofErr w:type="spellStart"/>
            <w:r w:rsidRPr="00B821BD">
              <w:rPr>
                <w:rFonts w:ascii="Times New Roman" w:hAnsi="Times New Roman" w:cs="Times New Roman"/>
                <w:bCs/>
              </w:rPr>
              <w:t>мотивированность</w:t>
            </w:r>
            <w:proofErr w:type="spellEnd"/>
            <w:r w:rsidRPr="00B821BD">
              <w:rPr>
                <w:rFonts w:ascii="Times New Roman" w:hAnsi="Times New Roman" w:cs="Times New Roman"/>
                <w:bCs/>
              </w:rPr>
              <w:t xml:space="preserve"> учащихся, ежегодное увеличение группы риска по неуспевающим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3936DC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Повышение мотивационной работы классного руководителя</w:t>
            </w:r>
            <w:r w:rsidR="007458D5" w:rsidRPr="00B821BD">
              <w:rPr>
                <w:rFonts w:ascii="Times New Roman" w:hAnsi="Times New Roman" w:cs="Times New Roman"/>
                <w:bCs/>
              </w:rPr>
              <w:t xml:space="preserve"> через проведения курса занятий</w:t>
            </w:r>
            <w:r w:rsidRPr="00B821BD">
              <w:rPr>
                <w:rFonts w:ascii="Times New Roman" w:hAnsi="Times New Roman" w:cs="Times New Roman"/>
                <w:bCs/>
              </w:rPr>
              <w:t xml:space="preserve"> </w:t>
            </w:r>
            <w:r w:rsidR="007458D5" w:rsidRPr="00B821BD">
              <w:rPr>
                <w:rFonts w:ascii="Times New Roman" w:hAnsi="Times New Roman" w:cs="Times New Roman"/>
                <w:bCs/>
              </w:rPr>
              <w:t xml:space="preserve">«Разговоры о важном» и </w:t>
            </w:r>
            <w:r w:rsidRPr="00B821BD">
              <w:rPr>
                <w:rFonts w:ascii="Times New Roman" w:hAnsi="Times New Roman" w:cs="Times New Roman"/>
                <w:bCs/>
              </w:rPr>
              <w:t xml:space="preserve">ранняя </w:t>
            </w:r>
            <w:proofErr w:type="spellStart"/>
            <w:r w:rsidRPr="00B821BD">
              <w:rPr>
                <w:rFonts w:ascii="Times New Roman" w:hAnsi="Times New Roman" w:cs="Times New Roman"/>
                <w:bCs/>
              </w:rPr>
              <w:t>профориентационная</w:t>
            </w:r>
            <w:proofErr w:type="spellEnd"/>
            <w:r w:rsidRPr="00B821BD">
              <w:rPr>
                <w:rFonts w:ascii="Times New Roman" w:hAnsi="Times New Roman" w:cs="Times New Roman"/>
                <w:bCs/>
              </w:rPr>
              <w:t xml:space="preserve"> работа </w:t>
            </w:r>
            <w:r w:rsidR="007458D5" w:rsidRPr="00B821BD">
              <w:rPr>
                <w:rFonts w:ascii="Times New Roman" w:hAnsi="Times New Roman" w:cs="Times New Roman"/>
                <w:bCs/>
              </w:rPr>
              <w:t>в рамках занятий «Россия-новые горизонты», «Билет в будущее»</w:t>
            </w:r>
            <w:r w:rsidRPr="00B821BD">
              <w:rPr>
                <w:rFonts w:ascii="Times New Roman" w:hAnsi="Times New Roman" w:cs="Times New Roman"/>
                <w:bCs/>
              </w:rPr>
              <w:t>,</w:t>
            </w:r>
            <w:r w:rsidR="001A17FC" w:rsidRPr="00B821BD">
              <w:rPr>
                <w:rFonts w:ascii="Times New Roman" w:hAnsi="Times New Roman" w:cs="Times New Roman"/>
                <w:bCs/>
              </w:rPr>
              <w:t xml:space="preserve"> </w:t>
            </w:r>
            <w:r w:rsidR="007458D5" w:rsidRPr="00B821BD">
              <w:rPr>
                <w:rFonts w:ascii="Times New Roman" w:hAnsi="Times New Roman" w:cs="Times New Roman"/>
                <w:bCs/>
              </w:rPr>
              <w:t>а также организация</w:t>
            </w:r>
            <w:r w:rsidRPr="00B821BD">
              <w:rPr>
                <w:rFonts w:ascii="Times New Roman" w:hAnsi="Times New Roman" w:cs="Times New Roman"/>
                <w:bCs/>
              </w:rPr>
              <w:t xml:space="preserve"> производственны</w:t>
            </w:r>
            <w:r w:rsidR="007458D5" w:rsidRPr="00B821BD">
              <w:rPr>
                <w:rFonts w:ascii="Times New Roman" w:hAnsi="Times New Roman" w:cs="Times New Roman"/>
                <w:bCs/>
              </w:rPr>
              <w:t>х</w:t>
            </w:r>
            <w:r w:rsidRPr="00B821BD">
              <w:rPr>
                <w:rFonts w:ascii="Times New Roman" w:hAnsi="Times New Roman" w:cs="Times New Roman"/>
                <w:bCs/>
              </w:rPr>
              <w:t xml:space="preserve"> экскурсии, </w:t>
            </w:r>
            <w:proofErr w:type="spellStart"/>
            <w:r w:rsidRPr="00B821BD">
              <w:rPr>
                <w:rFonts w:ascii="Times New Roman" w:hAnsi="Times New Roman" w:cs="Times New Roman"/>
                <w:bCs/>
              </w:rPr>
              <w:t>вэбинар</w:t>
            </w:r>
            <w:r w:rsidR="007458D5" w:rsidRPr="00B821BD">
              <w:rPr>
                <w:rFonts w:ascii="Times New Roman" w:hAnsi="Times New Roman" w:cs="Times New Roman"/>
                <w:bCs/>
              </w:rPr>
              <w:t>ов</w:t>
            </w:r>
            <w:proofErr w:type="spellEnd"/>
            <w:r w:rsidR="007458D5" w:rsidRPr="00B821BD">
              <w:rPr>
                <w:rFonts w:ascii="Times New Roman" w:hAnsi="Times New Roman" w:cs="Times New Roman"/>
                <w:bCs/>
              </w:rPr>
              <w:t xml:space="preserve">, </w:t>
            </w:r>
            <w:r w:rsidR="001A17FC" w:rsidRPr="00B821BD">
              <w:rPr>
                <w:rFonts w:ascii="Times New Roman" w:hAnsi="Times New Roman" w:cs="Times New Roman"/>
                <w:bCs/>
              </w:rPr>
              <w:t>профессиональных</w:t>
            </w:r>
            <w:r w:rsidR="007458D5" w:rsidRPr="00B821BD">
              <w:rPr>
                <w:rFonts w:ascii="Times New Roman" w:hAnsi="Times New Roman" w:cs="Times New Roman"/>
                <w:bCs/>
              </w:rPr>
              <w:t xml:space="preserve"> проб. Работа психологов с родителями (родительский собрания, консультации).</w:t>
            </w:r>
          </w:p>
        </w:tc>
      </w:tr>
      <w:tr w:rsidR="00FD20AB" w:rsidRPr="00B821BD" w:rsidTr="001A17FC">
        <w:trPr>
          <w:trHeight w:val="284"/>
        </w:trPr>
        <w:tc>
          <w:tcPr>
            <w:tcW w:w="537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20AB" w:rsidRPr="00B821BD" w:rsidRDefault="00FD20AB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Физический надрыв и эмоциональное выгорание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AB" w:rsidRPr="00B821BD" w:rsidRDefault="001A17FC" w:rsidP="001A17F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821BD">
              <w:rPr>
                <w:rFonts w:ascii="Times New Roman" w:hAnsi="Times New Roman" w:cs="Times New Roman"/>
                <w:bCs/>
              </w:rPr>
              <w:t>Консультации педагогов-психологов, мероприятия по эмоциональной разгрузке</w:t>
            </w:r>
            <w:r w:rsidR="00B821BD" w:rsidRPr="00B821BD">
              <w:rPr>
                <w:rFonts w:ascii="Times New Roman" w:hAnsi="Times New Roman" w:cs="Times New Roman"/>
                <w:bCs/>
              </w:rPr>
              <w:t>, релаксационная зона для педагогов</w:t>
            </w:r>
          </w:p>
        </w:tc>
      </w:tr>
    </w:tbl>
    <w:p w:rsidR="00FD20AB" w:rsidRPr="00630304" w:rsidRDefault="00FD20AB" w:rsidP="001A17FC"/>
    <w:sectPr w:rsidR="00FD20AB" w:rsidRPr="00630304" w:rsidSect="00A03C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4"/>
    <w:rsid w:val="001A17FC"/>
    <w:rsid w:val="003936DC"/>
    <w:rsid w:val="005E798D"/>
    <w:rsid w:val="00630304"/>
    <w:rsid w:val="007458D5"/>
    <w:rsid w:val="00751199"/>
    <w:rsid w:val="00A03C0A"/>
    <w:rsid w:val="00A774C5"/>
    <w:rsid w:val="00B24C04"/>
    <w:rsid w:val="00B821BD"/>
    <w:rsid w:val="00F2574E"/>
    <w:rsid w:val="00F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7CEF"/>
  <w15:chartTrackingRefBased/>
  <w15:docId w15:val="{9517EBA6-E4BF-47C0-952E-E8C8B9D6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kab308</cp:lastModifiedBy>
  <cp:revision>3</cp:revision>
  <dcterms:created xsi:type="dcterms:W3CDTF">2025-10-17T11:05:00Z</dcterms:created>
  <dcterms:modified xsi:type="dcterms:W3CDTF">2025-10-17T12:18:00Z</dcterms:modified>
</cp:coreProperties>
</file>