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t xml:space="preserve">                                      </w:t>
      </w:r>
      <w:r>
        <w:rPr>
          <w:b/>
          <w:sz w:val="22"/>
          <w:szCs w:val="22"/>
        </w:rPr>
        <w:t>КОМИТЕТ ПО ОБРАЗОВАНИЮ</w:t>
      </w: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АДМИНИСТРАЦИИ МУНИЦИПАЛЬНОГО ОБРАЗОВАНИЯ</w:t>
      </w: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«ВСЕВОЛОЖСКИЙ МУНИЦИПАЛЬНЫЙ РАЙОН» ЛЕНИНГРАДСКОЙ ОБЛАСТИ</w:t>
      </w: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МУНИЦИПАЛЬНОЕ ОБЩЕОБРАЗОВАТЕЛЬНОЕ УЧРЕЖДЕНИЕ</w:t>
      </w:r>
    </w:p>
    <w:p w:rsidR="007048DE" w:rsidRDefault="007048DE" w:rsidP="007048D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КОЛТУШСКАЯ СРЕДНЯЯ ОБЩЕОБРАЗОВАТЕЛЬНАЯ ШКОЛА ИМЕНИ АКАДЕМИКА И. П. ПАВЛОВА</w:t>
      </w:r>
    </w:p>
    <w:p w:rsidR="007048DE" w:rsidRDefault="007048DE" w:rsidP="007048D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048DE" w:rsidRDefault="007048DE" w:rsidP="007048D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</w:p>
    <w:p w:rsidR="007048DE" w:rsidRDefault="007048DE" w:rsidP="007048DE">
      <w:pPr>
        <w:widowControl w:val="0"/>
        <w:autoSpaceDE w:val="0"/>
        <w:autoSpaceDN w:val="0"/>
        <w:adjustRightInd w:val="0"/>
        <w:outlineLvl w:val="0"/>
      </w:pPr>
      <w:bookmarkStart w:id="0" w:name="Par37"/>
      <w:bookmarkEnd w:id="0"/>
      <w:r>
        <w:rPr>
          <w:b/>
          <w:bCs/>
          <w:sz w:val="22"/>
          <w:szCs w:val="22"/>
        </w:rPr>
        <w:t xml:space="preserve">                                                                                </w:t>
      </w:r>
      <w:r>
        <w:rPr>
          <w:b/>
          <w:bCs/>
        </w:rPr>
        <w:t>ПРИКАЗ</w:t>
      </w:r>
    </w:p>
    <w:p w:rsidR="007048DE" w:rsidRDefault="007048DE" w:rsidP="007048DE">
      <w:pPr>
        <w:widowControl w:val="0"/>
        <w:autoSpaceDE w:val="0"/>
        <w:autoSpaceDN w:val="0"/>
        <w:adjustRightInd w:val="0"/>
        <w:jc w:val="center"/>
      </w:pP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</w:p>
    <w:p w:rsidR="007048DE" w:rsidRDefault="007048DE" w:rsidP="007048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"29 " декабря 2018</w:t>
      </w:r>
      <w:r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№  1071/01-09</w:t>
      </w:r>
    </w:p>
    <w:p w:rsidR="007048DE" w:rsidRDefault="007048DE" w:rsidP="007048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048DE" w:rsidRDefault="007048DE" w:rsidP="007048DE">
      <w:pPr>
        <w:pStyle w:val="ConsPlusNonformat"/>
      </w:pPr>
      <w:r>
        <w:t xml:space="preserve">                        </w:t>
      </w: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  <w:r>
        <w:t>«Об учетной политике учреждения»</w:t>
      </w: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  <w:r>
        <w:t>ПРИКАЗЫВАЮ:</w:t>
      </w: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</w:p>
    <w:p w:rsidR="007048DE" w:rsidRDefault="007048DE" w:rsidP="007048D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         В соответствии с Федеральным законом от 06.12.2011г. № 402-ФЗ «О бухгалтерском учете» (дале</w:t>
      </w:r>
      <w:proofErr w:type="gramStart"/>
      <w:r>
        <w:t>е-</w:t>
      </w:r>
      <w:proofErr w:type="gramEnd"/>
      <w:r>
        <w:t xml:space="preserve"> Закон   о бухгалтерском учете);</w:t>
      </w:r>
    </w:p>
    <w:p w:rsidR="007048DE" w:rsidRDefault="007048DE" w:rsidP="00704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Бюджетным Кодексом;</w:t>
      </w:r>
    </w:p>
    <w:p w:rsidR="007048DE" w:rsidRDefault="007048DE" w:rsidP="007048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Налоговым Кодексом;</w:t>
      </w:r>
    </w:p>
    <w:p w:rsidR="007048DE" w:rsidRDefault="007048DE" w:rsidP="007048D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Минфина России от 01.12.2010 № 157н «О применении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изменениями и дополнениями (далее - Инструкция № 157н);</w:t>
      </w:r>
    </w:p>
    <w:p w:rsidR="007048DE" w:rsidRDefault="007048DE" w:rsidP="007048D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>
        <w:t xml:space="preserve">Федеральным </w:t>
      </w:r>
      <w:hyperlink r:id="rId6" w:history="1">
        <w:r>
          <w:rPr>
            <w:rStyle w:val="a3"/>
            <w:color w:val="auto"/>
            <w:u w:val="none"/>
          </w:rPr>
          <w:t>стандарт</w:t>
        </w:r>
      </w:hyperlink>
      <w:r>
        <w:t>ом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Минфина России от 31.12.2016 N256н (далее – ФСБУ «Концептуальные основы»);</w:t>
      </w:r>
    </w:p>
    <w:p w:rsidR="007048DE" w:rsidRDefault="007048DE" w:rsidP="007048DE">
      <w:pPr>
        <w:autoSpaceDE w:val="0"/>
        <w:autoSpaceDN w:val="0"/>
        <w:adjustRightInd w:val="0"/>
        <w:spacing w:after="200" w:line="276" w:lineRule="auto"/>
        <w:contextualSpacing/>
        <w:jc w:val="both"/>
      </w:pPr>
      <w:r>
        <w:t xml:space="preserve">- Федеральный </w:t>
      </w:r>
      <w:hyperlink r:id="rId7" w:history="1">
        <w:r>
          <w:rPr>
            <w:rStyle w:val="a3"/>
            <w:color w:val="auto"/>
            <w:u w:val="none"/>
          </w:rPr>
          <w:t>стандарт</w:t>
        </w:r>
      </w:hyperlink>
      <w:r>
        <w:t xml:space="preserve"> бухгалтерского учета для организаций государственного сектора "Основные средства", утвержденный Приказом Минфина России от 31.12.2016 N 257н (дале</w:t>
      </w:r>
      <w:proofErr w:type="gramStart"/>
      <w:r>
        <w:t>е-</w:t>
      </w:r>
      <w:proofErr w:type="gramEnd"/>
      <w:r>
        <w:t xml:space="preserve"> ФСБУ «Основные средства»);</w:t>
      </w:r>
    </w:p>
    <w:p w:rsidR="007048DE" w:rsidRDefault="007048DE" w:rsidP="007048D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>
        <w:t xml:space="preserve">Федеральный </w:t>
      </w:r>
      <w:hyperlink r:id="rId8" w:history="1">
        <w:r>
          <w:rPr>
            <w:rStyle w:val="a3"/>
            <w:color w:val="auto"/>
            <w:u w:val="none"/>
          </w:rPr>
          <w:t>стандарт</w:t>
        </w:r>
      </w:hyperlink>
      <w:r>
        <w:t xml:space="preserve"> бухгалтерского учета для организаций государственного сектора "Аренда", утвержденный Приказом Минфина России от 31.12.2016 N 258н (далее </w:t>
      </w:r>
      <w:proofErr w:type="gramStart"/>
      <w:r>
        <w:t>–Ф</w:t>
      </w:r>
      <w:proofErr w:type="gramEnd"/>
      <w:r>
        <w:t>СБУ «Аренда»);</w:t>
      </w:r>
    </w:p>
    <w:p w:rsidR="007048DE" w:rsidRDefault="007048DE" w:rsidP="007048DE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>
        <w:t xml:space="preserve">Федеральный </w:t>
      </w:r>
      <w:hyperlink r:id="rId9" w:history="1">
        <w:r>
          <w:rPr>
            <w:rStyle w:val="a3"/>
            <w:color w:val="auto"/>
            <w:u w:val="none"/>
          </w:rPr>
          <w:t>стандарт</w:t>
        </w:r>
      </w:hyperlink>
      <w:r>
        <w:t xml:space="preserve"> бухгалтерского учета для организаций государственного сектора "Обесценение активов", утвержденный Приказом Минфина России от 31.12.2016 N 259н (далее – Обесценивание активов»);</w:t>
      </w:r>
    </w:p>
    <w:p w:rsidR="007048DE" w:rsidRDefault="007048DE" w:rsidP="007048DE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  </w:t>
      </w:r>
      <w:hyperlink r:id="rId10" w:history="1">
        <w:r>
          <w:rPr>
            <w:rStyle w:val="a3"/>
            <w:color w:val="auto"/>
            <w:u w:val="none"/>
          </w:rPr>
          <w:t>Приказ</w:t>
        </w:r>
      </w:hyperlink>
      <w: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</w:t>
      </w:r>
      <w:r>
        <w:lastRenderedPageBreak/>
        <w:t>применению" (далее Приказ Минфина России №52н);</w:t>
      </w:r>
    </w:p>
    <w:p w:rsidR="007048DE" w:rsidRDefault="007048DE" w:rsidP="007048D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Минфина России от 06 декабря 2010 № 162н «О применении Плана счетов бюджетного учреждения и инструкции по его применению» (далее - Инструкция №162);</w:t>
      </w:r>
    </w:p>
    <w:p w:rsidR="007048DE" w:rsidRDefault="007048DE" w:rsidP="007048D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Минфина России от 16.12.2010 № 174н «О применении Плана счетов бухгалтерского учета бюджетных учреждений» изменениями и дополнениями (далее - Инструкция № 174н);</w:t>
      </w:r>
    </w:p>
    <w:p w:rsidR="007048DE" w:rsidRDefault="007048DE" w:rsidP="007048DE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Минфина России от 23.12.2010 № 183н "Об утверждении Плана счетов бухгалтерского учета автономных учреждений и Инструкции по его применению"</w:t>
      </w:r>
    </w:p>
    <w:p w:rsidR="007048DE" w:rsidRDefault="007048DE" w:rsidP="007048D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Положениями Налогового кодекса РФ, частей 1 и 2 с изменениями и дополнениями (далее по тексту НК РФ); </w:t>
      </w:r>
    </w:p>
    <w:p w:rsidR="007048DE" w:rsidRDefault="007048DE" w:rsidP="007048DE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   Методические </w:t>
      </w:r>
      <w:hyperlink r:id="rId11" w:history="1">
        <w:r>
          <w:rPr>
            <w:rStyle w:val="a3"/>
            <w:color w:val="auto"/>
            <w:u w:val="none"/>
          </w:rPr>
          <w:t>указания</w:t>
        </w:r>
      </w:hyperlink>
      <w:r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(Приложение N 5 к Приказу Минфина России от 30.03.2015 N 52н) </w:t>
      </w:r>
      <w:proofErr w:type="gramStart"/>
      <w:r>
        <w:t xml:space="preserve">( </w:t>
      </w:r>
      <w:proofErr w:type="gramEnd"/>
      <w:r>
        <w:t>далее Методические указания №52н);</w:t>
      </w:r>
    </w:p>
    <w:p w:rsidR="007048DE" w:rsidRDefault="007048DE" w:rsidP="007048D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Методические </w:t>
      </w:r>
      <w:hyperlink r:id="rId12" w:history="1">
        <w:r>
          <w:rPr>
            <w:rStyle w:val="a3"/>
            <w:color w:val="auto"/>
            <w:u w:val="none"/>
          </w:rPr>
          <w:t>указания</w:t>
        </w:r>
      </w:hyperlink>
      <w:r>
        <w:t xml:space="preserve"> по инвентаризации имущества и финансовых обязательств, утвержденные Приказом Минфина России от 13.06.1995 N 49 (далее – Методические указания № 49);</w:t>
      </w:r>
    </w:p>
    <w:p w:rsidR="007048DE" w:rsidRDefault="007048DE" w:rsidP="007048D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Иными нормативно-правовыми актами РФ; </w:t>
      </w:r>
    </w:p>
    <w:p w:rsidR="007048DE" w:rsidRDefault="007048DE" w:rsidP="007048DE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b/>
          <w:lang w:val="x-none" w:eastAsia="x-none"/>
        </w:rPr>
      </w:pPr>
      <w:r>
        <w:rPr>
          <w:rFonts w:eastAsia="Calibri"/>
          <w:lang w:val="x-none" w:eastAsia="en-US"/>
        </w:rPr>
        <w:t>Локальными нормативными правовыми актами</w:t>
      </w:r>
      <w:r>
        <w:rPr>
          <w:b/>
          <w:lang w:val="x-none" w:eastAsia="x-none"/>
        </w:rPr>
        <w:t xml:space="preserve">                 </w:t>
      </w: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x-none"/>
        </w:rPr>
        <w:t xml:space="preserve"> </w:t>
      </w: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Учетную политику учреждения для целей бухгалтерского учета, приведенную в </w:t>
      </w:r>
      <w:hyperlink r:id="rId13" w:anchor="Par55" w:history="1">
        <w:r>
          <w:rPr>
            <w:rStyle w:val="a3"/>
            <w:color w:val="auto"/>
            <w:u w:val="none"/>
          </w:rPr>
          <w:t>Приложении N 1</w:t>
        </w:r>
      </w:hyperlink>
      <w:r>
        <w:t xml:space="preserve"> к настоящему Приказу.</w:t>
      </w: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Учетную политику учреждения для целей налогообложения, приведенную в </w:t>
      </w:r>
      <w:hyperlink r:id="rId14" w:anchor="Par6603" w:history="1">
        <w:r>
          <w:rPr>
            <w:rStyle w:val="a3"/>
            <w:color w:val="auto"/>
            <w:u w:val="none"/>
          </w:rPr>
          <w:t>Приложении N 2</w:t>
        </w:r>
      </w:hyperlink>
      <w:r>
        <w:t xml:space="preserve"> к настоящему Приказу.</w:t>
      </w: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Установить, что данная Учетная политика применяется учреждением с 1 января 2018 г. и во все последующие отчетные периоды с внесением в нее необходимых изменений и дополнений.</w:t>
      </w: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  <w:r>
        <w:t>4. Ознакомить с Учетной политикой всех работников учреждения, имеющих отношение к учетному процессу.</w:t>
      </w: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соблюдением учетной политики возложить на главного бухгалтера И. С. </w:t>
      </w:r>
      <w:proofErr w:type="spellStart"/>
      <w:r>
        <w:t>Ветвинскую</w:t>
      </w:r>
      <w:proofErr w:type="spellEnd"/>
      <w:r>
        <w:t>.</w:t>
      </w: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</w:p>
    <w:p w:rsidR="007048DE" w:rsidRDefault="007048DE" w:rsidP="007048DE">
      <w:pPr>
        <w:widowControl w:val="0"/>
        <w:autoSpaceDE w:val="0"/>
        <w:autoSpaceDN w:val="0"/>
        <w:adjustRightInd w:val="0"/>
        <w:ind w:firstLine="540"/>
        <w:jc w:val="both"/>
      </w:pPr>
    </w:p>
    <w:p w:rsidR="007048DE" w:rsidRDefault="007048DE" w:rsidP="007048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       ___________________ Захарова Т. В.</w:t>
      </w:r>
    </w:p>
    <w:p w:rsidR="007048DE" w:rsidRDefault="007048DE" w:rsidP="007048DE">
      <w:pPr>
        <w:pStyle w:val="ConsPlusNonformat"/>
        <w:rPr>
          <w:sz w:val="24"/>
          <w:szCs w:val="24"/>
        </w:rPr>
      </w:pPr>
    </w:p>
    <w:p w:rsidR="007048DE" w:rsidRDefault="007048DE" w:rsidP="007048DE">
      <w:pPr>
        <w:pStyle w:val="ConsPlusNonformat"/>
        <w:rPr>
          <w:sz w:val="24"/>
          <w:szCs w:val="24"/>
        </w:rPr>
      </w:pPr>
    </w:p>
    <w:p w:rsidR="007048DE" w:rsidRDefault="007048DE" w:rsidP="007048DE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7048DE" w:rsidRDefault="007048DE" w:rsidP="007048DE">
      <w:pPr>
        <w:pStyle w:val="ConsPlusNonformat"/>
        <w:rPr>
          <w:sz w:val="24"/>
          <w:szCs w:val="24"/>
        </w:rPr>
      </w:pPr>
    </w:p>
    <w:p w:rsidR="007048DE" w:rsidRDefault="007048DE" w:rsidP="007048DE">
      <w:pPr>
        <w:pStyle w:val="ConsPlusNonformat"/>
        <w:rPr>
          <w:sz w:val="24"/>
          <w:szCs w:val="24"/>
        </w:rPr>
      </w:pPr>
    </w:p>
    <w:p w:rsidR="007048DE" w:rsidRDefault="007048DE" w:rsidP="007048DE">
      <w:pPr>
        <w:pStyle w:val="ConsPlusNonformat"/>
        <w:rPr>
          <w:sz w:val="24"/>
          <w:szCs w:val="24"/>
        </w:rPr>
      </w:pPr>
    </w:p>
    <w:p w:rsidR="007048DE" w:rsidRDefault="007048DE" w:rsidP="007048DE">
      <w:pPr>
        <w:pStyle w:val="ConsPlusNonformat"/>
        <w:rPr>
          <w:sz w:val="24"/>
          <w:szCs w:val="24"/>
        </w:rPr>
      </w:pPr>
    </w:p>
    <w:p w:rsidR="004A5812" w:rsidRDefault="004A5812"/>
    <w:sectPr w:rsidR="004A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236D"/>
    <w:multiLevelType w:val="hybridMultilevel"/>
    <w:tmpl w:val="4C54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DE"/>
    <w:rsid w:val="004A5812"/>
    <w:rsid w:val="0070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4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4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3C8F0F7C7AAF5EC613078D5F9AEA5360B963F1AE2BF64932B39046A05A83DD8A2AAE7D208AE96cC23L" TargetMode="External"/><Relationship Id="rId13" Type="http://schemas.openxmlformats.org/officeDocument/2006/relationships/hyperlink" Target="file:///C:\Users\&#1048;&#1085;&#1085;&#1072;\Desktop\&#1091;&#1095;&#1077;&#1090;&#1085;&#1072;&#1103;%20&#1087;&#1086;&#1083;&#1080;&#1090;&#1080;&#1082;&#1072;%202018\&#1087;&#1088;&#1080;&#1082;&#1072;&#1079;%20&#1086;&#1073;%20&#1059;&#1055;%20201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D3C8F0F7C7AAF5EC613078D5F9AEA5360B963D1EE2BF64932B39046A05A83DD8A2AAE7D208AE96cC23L" TargetMode="External"/><Relationship Id="rId12" Type="http://schemas.openxmlformats.org/officeDocument/2006/relationships/hyperlink" Target="consultantplus://offline/ref=40D3C8F0F7C7AAF5EC613078D5F9AEA5350A973518EBBF64932B39046A05A83DD8A2AAE7D208AE96cC22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D3C8F0F7C7AAF5EC613078D5F9AEA5360B963D1DEABF64932B39046A05A83DD8A2AAE7D208AE96cC23L" TargetMode="External"/><Relationship Id="rId11" Type="http://schemas.openxmlformats.org/officeDocument/2006/relationships/hyperlink" Target="consultantplus://offline/ref=40D3C8F0F7C7AAF5EC613078D5F9AEA5360295381AEEBF64932B39046A05A83DD8A2AAE7D20DAC94cC2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D3C8F0F7C7AAF5EC613078D5F9AEA5360295381AEEBF64932B39046Ac02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3C8F0F7C7AAF5EC613078D5F9AEA5360B963D1DEBBF64932B39046A05A83DD8A2AAE7D208AE96cC23L" TargetMode="External"/><Relationship Id="rId14" Type="http://schemas.openxmlformats.org/officeDocument/2006/relationships/hyperlink" Target="file:///C:\Users\&#1048;&#1085;&#1085;&#1072;\Desktop\&#1091;&#1095;&#1077;&#1090;&#1085;&#1072;&#1103;%20&#1087;&#1086;&#1083;&#1080;&#1090;&#1080;&#1082;&#1072;%202018\&#1087;&#1088;&#1080;&#1082;&#1072;&#1079;%20&#1086;&#1073;%20&#1059;&#1055;%20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2019-03-14T08:44:00Z</dcterms:created>
  <dcterms:modified xsi:type="dcterms:W3CDTF">2019-03-14T08:45:00Z</dcterms:modified>
</cp:coreProperties>
</file>